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56C69" w14:textId="77777777" w:rsidR="00DE4A2D" w:rsidRPr="001A4BA6" w:rsidRDefault="00DE4A2D" w:rsidP="00DE4A2D">
      <w:pPr>
        <w:pStyle w:val="050"/>
        <w:rPr>
          <w:b/>
          <w:bCs/>
        </w:rPr>
      </w:pPr>
      <w:bookmarkStart w:id="0" w:name="_GoBack"/>
      <w:bookmarkEnd w:id="0"/>
      <w:r w:rsidRPr="001A4BA6">
        <w:rPr>
          <w:b/>
          <w:bCs/>
        </w:rPr>
        <w:t>ЦЕНТРАЛЬНЫЙ БАНК РОССИЙСКОЙ ФЕДЕРАЦИИ</w:t>
      </w:r>
    </w:p>
    <w:p w14:paraId="687B1E17" w14:textId="17FCE791" w:rsidR="00DE4A2D" w:rsidRPr="001A4BA6" w:rsidRDefault="00DE4A2D" w:rsidP="00DE4A2D">
      <w:pPr>
        <w:pStyle w:val="050"/>
        <w:rPr>
          <w:b/>
          <w:bCs/>
        </w:rPr>
      </w:pPr>
      <w:r w:rsidRPr="001A4BA6">
        <w:rPr>
          <w:b/>
          <w:bCs/>
        </w:rPr>
        <w:t>(БАНК РОССИИ)</w:t>
      </w:r>
    </w:p>
    <w:p w14:paraId="3BEEB414" w14:textId="5343BB73" w:rsidR="00295B83" w:rsidRPr="001A4BA6" w:rsidRDefault="00372E3E" w:rsidP="00372E3E">
      <w:pPr>
        <w:pStyle w:val="0ffff4"/>
      </w:pPr>
      <w:r w:rsidRPr="001A4BA6">
        <w:t>Утвержден</w:t>
      </w:r>
    </w:p>
    <w:p w14:paraId="5EE4EF22" w14:textId="0FB6C8DE" w:rsidR="00372E3E" w:rsidRPr="00905C1F" w:rsidRDefault="00372E3E" w:rsidP="00372E3E">
      <w:pPr>
        <w:pStyle w:val="0ffff4"/>
      </w:pPr>
      <w:r w:rsidRPr="00372E3E">
        <w:t>НКБГ.938-22</w:t>
      </w:r>
    </w:p>
    <w:p w14:paraId="4F7F33BD" w14:textId="77777777" w:rsidR="00295B83" w:rsidRPr="00905C1F" w:rsidRDefault="00295B83" w:rsidP="007D1DAA">
      <w:pPr>
        <w:pStyle w:val="0d"/>
      </w:pPr>
    </w:p>
    <w:p w14:paraId="5DF0B6A5" w14:textId="77777777" w:rsidR="00295B83" w:rsidRPr="00905C1F" w:rsidRDefault="00295B83" w:rsidP="007D1DAA">
      <w:pPr>
        <w:pStyle w:val="0d"/>
      </w:pPr>
    </w:p>
    <w:p w14:paraId="769BC1BD" w14:textId="77777777" w:rsidR="00295B83" w:rsidRPr="00905C1F" w:rsidRDefault="00295B83" w:rsidP="007D1DAA">
      <w:pPr>
        <w:pStyle w:val="0d"/>
      </w:pPr>
    </w:p>
    <w:p w14:paraId="6D497CEA" w14:textId="77777777" w:rsidR="00295B83" w:rsidRPr="00905C1F" w:rsidRDefault="00295B83" w:rsidP="007D1DAA">
      <w:pPr>
        <w:pStyle w:val="0d"/>
      </w:pPr>
    </w:p>
    <w:p w14:paraId="374A083B" w14:textId="77777777" w:rsidR="00295B83" w:rsidRPr="00905C1F" w:rsidRDefault="00295B83" w:rsidP="007D1DAA">
      <w:pPr>
        <w:pStyle w:val="0d"/>
      </w:pPr>
    </w:p>
    <w:p w14:paraId="2E2A9694" w14:textId="77777777" w:rsidR="00295B83" w:rsidRPr="00905C1F" w:rsidRDefault="00295B83" w:rsidP="007D1DAA">
      <w:pPr>
        <w:pStyle w:val="0d"/>
      </w:pPr>
    </w:p>
    <w:p w14:paraId="32DF68C2" w14:textId="2CF3B8EB" w:rsidR="0084464A" w:rsidRPr="001A4BA6" w:rsidRDefault="00CF4F9A" w:rsidP="00372E3E">
      <w:pPr>
        <w:pStyle w:val="0416"/>
        <w:rPr>
          <w:b/>
          <w:bCs/>
        </w:rPr>
      </w:pPr>
      <w:r w:rsidRPr="001A4BA6">
        <w:rPr>
          <w:b/>
          <w:bCs/>
        </w:rPr>
        <w:fldChar w:fldCharType="begin"/>
      </w:r>
      <w:r w:rsidRPr="001A4BA6">
        <w:rPr>
          <w:b/>
          <w:bCs/>
        </w:rPr>
        <w:instrText xml:space="preserve"> DOCPROPERTY  полное_наименование  \* MERGEFORMAT </w:instrText>
      </w:r>
      <w:r w:rsidRPr="001A4BA6">
        <w:rPr>
          <w:b/>
          <w:bCs/>
        </w:rPr>
        <w:fldChar w:fldCharType="separate"/>
      </w:r>
      <w:r w:rsidR="00D11245" w:rsidRPr="001A4BA6">
        <w:rPr>
          <w:b/>
          <w:bCs/>
        </w:rPr>
        <w:t>Транспортный шлюз Банка России для обмена платежными и финансовыми сообщениями с клиентами Банка России</w:t>
      </w:r>
      <w:r w:rsidRPr="001A4BA6">
        <w:rPr>
          <w:b/>
          <w:bCs/>
        </w:rPr>
        <w:fldChar w:fldCharType="end"/>
      </w:r>
    </w:p>
    <w:p w14:paraId="2AB7A2AB" w14:textId="754F3FFF" w:rsidR="009C1FCA" w:rsidRPr="0084464A" w:rsidRDefault="00372E3E" w:rsidP="00DE4A2D">
      <w:pPr>
        <w:pStyle w:val="050"/>
      </w:pPr>
      <w:r>
        <w:t>Технические условия подключения клиентов Банка России</w:t>
      </w:r>
    </w:p>
    <w:p w14:paraId="138708EB" w14:textId="77777777" w:rsidR="00295B83" w:rsidRPr="00372E3E" w:rsidRDefault="002D4791" w:rsidP="00DE4A2D">
      <w:pPr>
        <w:pStyle w:val="050"/>
      </w:pPr>
      <w:bookmarkStart w:id="1" w:name="_Hlk57311736"/>
      <w:r w:rsidRPr="00372E3E">
        <w:t xml:space="preserve">НКБГ.42 5500.938 </w:t>
      </w:r>
      <w:r w:rsidR="0084464A" w:rsidRPr="00372E3E">
        <w:t>И3.06.</w:t>
      </w:r>
      <w:r w:rsidR="004816D7" w:rsidRPr="00372E3E">
        <w:t>2</w:t>
      </w:r>
      <w:bookmarkEnd w:id="1"/>
    </w:p>
    <w:p w14:paraId="1985FABE" w14:textId="208C6B0F" w:rsidR="00295B83" w:rsidRPr="00372E3E" w:rsidRDefault="00DE4A2D" w:rsidP="00DE4A2D">
      <w:pPr>
        <w:pStyle w:val="050"/>
      </w:pPr>
      <w:r>
        <w:t>На</w:t>
      </w:r>
      <w:r w:rsidR="00295B83" w:rsidRPr="00372E3E">
        <w:t xml:space="preserve"> </w:t>
      </w:r>
      <w:r w:rsidR="001415F7">
        <w:rPr>
          <w:noProof/>
        </w:rPr>
        <w:fldChar w:fldCharType="begin"/>
      </w:r>
      <w:r w:rsidR="001415F7">
        <w:rPr>
          <w:noProof/>
        </w:rPr>
        <w:instrText xml:space="preserve"> NUMPAGES   \* MERGEFORMAT </w:instrText>
      </w:r>
      <w:r w:rsidR="001415F7">
        <w:rPr>
          <w:noProof/>
        </w:rPr>
        <w:fldChar w:fldCharType="separate"/>
      </w:r>
      <w:r w:rsidR="00D11245">
        <w:rPr>
          <w:noProof/>
        </w:rPr>
        <w:t>62</w:t>
      </w:r>
      <w:r w:rsidR="001415F7">
        <w:rPr>
          <w:noProof/>
        </w:rPr>
        <w:fldChar w:fldCharType="end"/>
      </w:r>
      <w:r>
        <w:t xml:space="preserve"> листах</w:t>
      </w:r>
    </w:p>
    <w:p w14:paraId="43F11654" w14:textId="77777777" w:rsidR="00295B83" w:rsidRPr="00905C1F" w:rsidRDefault="00295B83" w:rsidP="00DE4A2D">
      <w:pPr>
        <w:pStyle w:val="050"/>
      </w:pPr>
    </w:p>
    <w:p w14:paraId="5D3B1E2B" w14:textId="77777777" w:rsidR="00295B83" w:rsidRPr="00905C1F" w:rsidRDefault="00295B83" w:rsidP="00DE4A2D">
      <w:pPr>
        <w:pStyle w:val="050"/>
      </w:pPr>
    </w:p>
    <w:p w14:paraId="40013D99" w14:textId="678F33EC" w:rsidR="00295B83" w:rsidRDefault="00295B83" w:rsidP="00DE4A2D">
      <w:pPr>
        <w:pStyle w:val="050"/>
      </w:pPr>
    </w:p>
    <w:p w14:paraId="3555AAE5" w14:textId="77777777" w:rsidR="00DE4A2D" w:rsidRDefault="00DE4A2D" w:rsidP="00DE4A2D">
      <w:pPr>
        <w:pStyle w:val="050"/>
      </w:pPr>
    </w:p>
    <w:p w14:paraId="05B877A5" w14:textId="10D2A858" w:rsidR="00DE4A2D" w:rsidRDefault="00DE4A2D" w:rsidP="00DE4A2D">
      <w:pPr>
        <w:pStyle w:val="050"/>
      </w:pPr>
    </w:p>
    <w:p w14:paraId="7C9102AB" w14:textId="62205DFE" w:rsidR="00DE4A2D" w:rsidRDefault="00DE4A2D" w:rsidP="00DE4A2D">
      <w:pPr>
        <w:pStyle w:val="050"/>
      </w:pPr>
    </w:p>
    <w:p w14:paraId="0EC2CD7E" w14:textId="625203AF" w:rsidR="00DE4A2D" w:rsidRDefault="00DE4A2D" w:rsidP="00DE4A2D">
      <w:pPr>
        <w:pStyle w:val="050"/>
      </w:pPr>
    </w:p>
    <w:p w14:paraId="7F643127" w14:textId="41BEAA8A" w:rsidR="00DE4A2D" w:rsidRDefault="00DE4A2D" w:rsidP="00DE4A2D">
      <w:pPr>
        <w:pStyle w:val="050"/>
      </w:pPr>
    </w:p>
    <w:p w14:paraId="4AA15642" w14:textId="77777777" w:rsidR="00DE4A2D" w:rsidRPr="00905C1F" w:rsidRDefault="00DE4A2D" w:rsidP="00DE4A2D">
      <w:pPr>
        <w:pStyle w:val="050"/>
      </w:pPr>
    </w:p>
    <w:p w14:paraId="0AA4F898" w14:textId="77777777" w:rsidR="00295B83" w:rsidRPr="00905C1F" w:rsidRDefault="00295B83" w:rsidP="00DE4A2D">
      <w:pPr>
        <w:pStyle w:val="050"/>
      </w:pPr>
    </w:p>
    <w:p w14:paraId="4F9E52F6" w14:textId="35E0465C" w:rsidR="008F21AC" w:rsidRDefault="0006360C" w:rsidP="00DE4A2D">
      <w:pPr>
        <w:pStyle w:val="050"/>
      </w:pPr>
      <w:r w:rsidRPr="0084464A">
        <w:t>20</w:t>
      </w:r>
      <w:r w:rsidRPr="00304FDC">
        <w:t>2</w:t>
      </w:r>
      <w:r w:rsidR="00DE4A2D">
        <w:t>1</w:t>
      </w:r>
    </w:p>
    <w:p w14:paraId="07BC73F7" w14:textId="73497B66" w:rsidR="00A97321" w:rsidRPr="005D5E34" w:rsidRDefault="00D11245" w:rsidP="008F21AC">
      <w:pPr>
        <w:pStyle w:val="0f8"/>
      </w:pPr>
      <w:r>
        <w:lastRenderedPageBreak/>
        <w:t>Предисловие</w:t>
      </w:r>
    </w:p>
    <w:p w14:paraId="63B97DD4" w14:textId="77777777" w:rsidR="008A40AF" w:rsidRPr="007D1DAA" w:rsidRDefault="008A40AF" w:rsidP="007D1DAA">
      <w:pPr>
        <w:pStyle w:val="0d"/>
      </w:pPr>
      <w:r w:rsidRPr="007D1DAA">
        <w:t>Настоящие Технические условия разработаны в рамках реализации проекта «</w:t>
      </w:r>
      <w:r w:rsidR="00306D1B" w:rsidRPr="007D1DAA">
        <w:t>Транспортный шлюз Банка России для обмена платёжными и финансовыми сообщениями с клиентами Банка России (ТШ КБР)</w:t>
      </w:r>
      <w:r w:rsidRPr="007D1DAA">
        <w:t>».</w:t>
      </w:r>
    </w:p>
    <w:p w14:paraId="1FD0B409" w14:textId="55BA4A8D" w:rsidR="00A97321" w:rsidRPr="007D1DAA" w:rsidRDefault="00C46906" w:rsidP="007D1DAA">
      <w:pPr>
        <w:pStyle w:val="0d"/>
      </w:pPr>
      <w:r w:rsidRPr="007D1DAA">
        <w:t>Настоящие Технические условия разработаны с учётом необходимости повышения эффективности и технологичности электронного информационного обмена между Расчётными системами Банка России, клиентами Банка России и операционным и платёжным клиринговым центром АО «НСПК» (ОПКЦ).</w:t>
      </w:r>
    </w:p>
    <w:p w14:paraId="249789A0" w14:textId="77777777" w:rsidR="00A97321" w:rsidRPr="00905C1F" w:rsidRDefault="00A97321" w:rsidP="00920809">
      <w:pPr>
        <w:pStyle w:val="0f8"/>
      </w:pPr>
      <w:r w:rsidRPr="00905C1F">
        <w:lastRenderedPageBreak/>
        <w:t>Содержание</w:t>
      </w:r>
    </w:p>
    <w:p w14:paraId="23A0C4FB" w14:textId="0D872759" w:rsidR="00AB57AF" w:rsidRDefault="00A97321">
      <w:pPr>
        <w:pStyle w:val="13"/>
        <w:rPr>
          <w:rFonts w:asciiTheme="minorHAnsi" w:eastAsiaTheme="minorEastAsia" w:hAnsiTheme="minorHAnsi" w:cstheme="minorBidi"/>
          <w:bCs w:val="0"/>
          <w:caps w:val="0"/>
          <w:sz w:val="22"/>
          <w:szCs w:val="22"/>
          <w:lang w:eastAsia="ru-RU"/>
        </w:rPr>
      </w:pPr>
      <w:r w:rsidRPr="00D06A2F">
        <w:fldChar w:fldCharType="begin"/>
      </w:r>
      <w:r w:rsidRPr="00D06A2F">
        <w:instrText xml:space="preserve"> TOC \o "2-</w:instrText>
      </w:r>
      <w:r w:rsidR="00220B2D" w:rsidRPr="00D06A2F">
        <w:instrText>5</w:instrText>
      </w:r>
      <w:r w:rsidRPr="00D06A2F">
        <w:instrText xml:space="preserve">" \t "Заголовок 1;1" </w:instrText>
      </w:r>
      <w:r w:rsidRPr="00D06A2F">
        <w:fldChar w:fldCharType="separate"/>
      </w:r>
      <w:r w:rsidR="00AB57AF">
        <w:t>1 Обозначения и сокращения</w:t>
      </w:r>
      <w:r w:rsidR="00AB57AF">
        <w:tab/>
      </w:r>
      <w:r w:rsidR="00AB57AF">
        <w:fldChar w:fldCharType="begin"/>
      </w:r>
      <w:r w:rsidR="00AB57AF">
        <w:instrText xml:space="preserve"> PAGEREF _Toc63675070 \h </w:instrText>
      </w:r>
      <w:r w:rsidR="00AB57AF">
        <w:fldChar w:fldCharType="separate"/>
      </w:r>
      <w:r w:rsidR="00AB57AF">
        <w:t>6</w:t>
      </w:r>
      <w:r w:rsidR="00AB57AF">
        <w:fldChar w:fldCharType="end"/>
      </w:r>
    </w:p>
    <w:p w14:paraId="69B1A0D5" w14:textId="77104AC6" w:rsidR="00AB57AF" w:rsidRDefault="00AB57AF">
      <w:pPr>
        <w:pStyle w:val="13"/>
        <w:rPr>
          <w:rFonts w:asciiTheme="minorHAnsi" w:eastAsiaTheme="minorEastAsia" w:hAnsiTheme="minorHAnsi" w:cstheme="minorBidi"/>
          <w:bCs w:val="0"/>
          <w:caps w:val="0"/>
          <w:sz w:val="22"/>
          <w:szCs w:val="22"/>
          <w:lang w:eastAsia="ru-RU"/>
        </w:rPr>
      </w:pPr>
      <w:r>
        <w:t>2 Общие сведения</w:t>
      </w:r>
      <w:r>
        <w:tab/>
      </w:r>
      <w:r>
        <w:fldChar w:fldCharType="begin"/>
      </w:r>
      <w:r>
        <w:instrText xml:space="preserve"> PAGEREF _Toc63675071 \h </w:instrText>
      </w:r>
      <w:r>
        <w:fldChar w:fldCharType="separate"/>
      </w:r>
      <w:r>
        <w:t>8</w:t>
      </w:r>
      <w:r>
        <w:fldChar w:fldCharType="end"/>
      </w:r>
    </w:p>
    <w:p w14:paraId="5E73E870" w14:textId="62456862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2.1 Наименование документа</w:t>
      </w:r>
      <w:r>
        <w:tab/>
      </w:r>
      <w:r>
        <w:fldChar w:fldCharType="begin"/>
      </w:r>
      <w:r>
        <w:instrText xml:space="preserve"> PAGEREF _Toc63675072 \h </w:instrText>
      </w:r>
      <w:r>
        <w:fldChar w:fldCharType="separate"/>
      </w:r>
      <w:r>
        <w:t>8</w:t>
      </w:r>
      <w:r>
        <w:fldChar w:fldCharType="end"/>
      </w:r>
    </w:p>
    <w:p w14:paraId="1FA90175" w14:textId="644ABAB1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2.2 Цель документа</w:t>
      </w:r>
      <w:r>
        <w:tab/>
      </w:r>
      <w:r>
        <w:fldChar w:fldCharType="begin"/>
      </w:r>
      <w:r>
        <w:instrText xml:space="preserve"> PAGEREF _Toc63675073 \h </w:instrText>
      </w:r>
      <w:r>
        <w:fldChar w:fldCharType="separate"/>
      </w:r>
      <w:r>
        <w:t>8</w:t>
      </w:r>
      <w:r>
        <w:fldChar w:fldCharType="end"/>
      </w:r>
    </w:p>
    <w:p w14:paraId="31A9A724" w14:textId="2F012D94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2.3 Общие положения</w:t>
      </w:r>
      <w:r>
        <w:tab/>
      </w:r>
      <w:r>
        <w:fldChar w:fldCharType="begin"/>
      </w:r>
      <w:r>
        <w:instrText xml:space="preserve"> PAGEREF _Toc63675074 \h </w:instrText>
      </w:r>
      <w:r>
        <w:fldChar w:fldCharType="separate"/>
      </w:r>
      <w:r>
        <w:t>8</w:t>
      </w:r>
      <w:r>
        <w:fldChar w:fldCharType="end"/>
      </w:r>
    </w:p>
    <w:p w14:paraId="547DEE69" w14:textId="121240A3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2.4 Требования</w:t>
      </w:r>
      <w:r>
        <w:tab/>
      </w:r>
      <w:r>
        <w:fldChar w:fldCharType="begin"/>
      </w:r>
      <w:r>
        <w:instrText xml:space="preserve"> PAGEREF _Toc63675075 \h </w:instrText>
      </w:r>
      <w:r>
        <w:fldChar w:fldCharType="separate"/>
      </w:r>
      <w:r>
        <w:t>9</w:t>
      </w:r>
      <w:r>
        <w:fldChar w:fldCharType="end"/>
      </w:r>
    </w:p>
    <w:p w14:paraId="7E302648" w14:textId="41AA5F6B" w:rsidR="00AB57AF" w:rsidRDefault="00AB57AF">
      <w:pPr>
        <w:pStyle w:val="13"/>
        <w:rPr>
          <w:rFonts w:asciiTheme="minorHAnsi" w:eastAsiaTheme="minorEastAsia" w:hAnsiTheme="minorHAnsi" w:cstheme="minorBidi"/>
          <w:bCs w:val="0"/>
          <w:caps w:val="0"/>
          <w:sz w:val="22"/>
          <w:szCs w:val="22"/>
          <w:lang w:eastAsia="ru-RU"/>
        </w:rPr>
      </w:pPr>
      <w:r>
        <w:t>3 Электронные сообщения</w:t>
      </w:r>
      <w:r>
        <w:tab/>
      </w:r>
      <w:r>
        <w:fldChar w:fldCharType="begin"/>
      </w:r>
      <w:r>
        <w:instrText xml:space="preserve"> PAGEREF _Toc63675076 \h </w:instrText>
      </w:r>
      <w:r>
        <w:fldChar w:fldCharType="separate"/>
      </w:r>
      <w:r>
        <w:t>10</w:t>
      </w:r>
      <w:r>
        <w:fldChar w:fldCharType="end"/>
      </w:r>
    </w:p>
    <w:p w14:paraId="183986D4" w14:textId="156471DA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3.1 Общие сведения</w:t>
      </w:r>
      <w:r>
        <w:tab/>
      </w:r>
      <w:r>
        <w:fldChar w:fldCharType="begin"/>
      </w:r>
      <w:r>
        <w:instrText xml:space="preserve"> PAGEREF _Toc63675077 \h </w:instrText>
      </w:r>
      <w:r>
        <w:fldChar w:fldCharType="separate"/>
      </w:r>
      <w:r>
        <w:t>10</w:t>
      </w:r>
      <w:r>
        <w:fldChar w:fldCharType="end"/>
      </w:r>
    </w:p>
    <w:p w14:paraId="71F6316E" w14:textId="1083E90C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3.2 Структура и синтаксис служебного конверта и заголовков</w:t>
      </w:r>
      <w:r>
        <w:tab/>
      </w:r>
      <w:r>
        <w:fldChar w:fldCharType="begin"/>
      </w:r>
      <w:r>
        <w:instrText xml:space="preserve"> PAGEREF _Toc63675078 \h </w:instrText>
      </w:r>
      <w:r>
        <w:fldChar w:fldCharType="separate"/>
      </w:r>
      <w:r>
        <w:t>11</w:t>
      </w:r>
      <w:r>
        <w:fldChar w:fldCharType="end"/>
      </w:r>
    </w:p>
    <w:p w14:paraId="0CD32E91" w14:textId="5C51BA5E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3.2.1 Пространства имён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1CAE2FD8" w14:textId="2F7799D3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3.2.2 Служебный конверт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616E29AA" w14:textId="1B7A833E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3.2.3 Основной информационный блок заголовка (MessageInfo)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5A414170" w14:textId="3C0CEF07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3.2.3.1 Реквизитный состав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147847FF" w14:textId="2ED1CD42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3.2.3.2 Правила заполнения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656EC119" w14:textId="0352F968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3.2.3.2.1 Адреса получателя и отправителя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64F2D683" w14:textId="38E4D127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3.2.3.2.2 Идентификатор служебного конверта и ссылочный идентификатор служебного конверта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531C5826" w14:textId="42220CE3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3.2.3.2.3 Прикладной идентификатор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016E8D9D" w14:textId="38A50857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3.2.3.2.4 Тип сообщения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093B716B" w14:textId="45B38F51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3.2.3.2.5 Приоритет сообщения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487ABDE2" w14:textId="19139CEA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3.2.3.2.6 Имя файла для унаследованного транспорта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27D36C4B" w14:textId="42219666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3.2.3.2.7 Запрос квитанций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74EE4BAA" w14:textId="39E72168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3.2.3.2.8 Поля с указанием даты и времени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74D9B177" w14:textId="7E48D27B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3.2.4 Блок заголовка для указания последовательности (SequenceInfo)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5E7A140C" w14:textId="5093A895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3.2.4.1 Реквизитный состав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0C5FE6E8" w14:textId="58516D42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3.2.4.2 Правила заполнения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5629FDE3" w14:textId="5C086235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3.2.5 Квитанция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23FDE2BB" w14:textId="37BD5EDA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3.2.5.1 Реквизитный состав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5DEFDDAC" w14:textId="1D677197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3.2.5.2 Правила заполнения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56180319" w14:textId="1F40DA2E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3.2.5.2.1 Особенности заполнения реквизитов информационного блока заголовка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723BBA55" w14:textId="1F1FAC3A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3.2.5.2.2 Тип квитанции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_Toc63675099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7868506D" w14:textId="7BEB69ED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3.2.5.2.3 Результат транспортной операции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54E2680C" w14:textId="5475A5EA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lastRenderedPageBreak/>
        <w:t>3.2.5.2.4 Описание результата операции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0CBE7758" w14:textId="70651718" w:rsidR="00AB57AF" w:rsidRDefault="00AB57AF">
      <w:pPr>
        <w:pStyle w:val="13"/>
        <w:rPr>
          <w:rFonts w:asciiTheme="minorHAnsi" w:eastAsiaTheme="minorEastAsia" w:hAnsiTheme="minorHAnsi" w:cstheme="minorBidi"/>
          <w:bCs w:val="0"/>
          <w:caps w:val="0"/>
          <w:sz w:val="22"/>
          <w:szCs w:val="22"/>
          <w:lang w:eastAsia="ru-RU"/>
        </w:rPr>
      </w:pPr>
      <w:r>
        <w:t>4 Описание правил обмена с Клиентами Банка России, Полевыми учреждениями и ОПКЦ</w:t>
      </w:r>
      <w:r>
        <w:tab/>
      </w:r>
      <w:r>
        <w:fldChar w:fldCharType="begin"/>
      </w:r>
      <w:r>
        <w:instrText xml:space="preserve"> PAGEREF _Toc63675102 \h </w:instrText>
      </w:r>
      <w:r>
        <w:fldChar w:fldCharType="separate"/>
      </w:r>
      <w:r>
        <w:t>25</w:t>
      </w:r>
      <w:r>
        <w:fldChar w:fldCharType="end"/>
      </w:r>
    </w:p>
    <w:p w14:paraId="01F51C6D" w14:textId="3F6E8729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4.1 Участники обмена</w:t>
      </w:r>
      <w:r>
        <w:tab/>
      </w:r>
      <w:r>
        <w:fldChar w:fldCharType="begin"/>
      </w:r>
      <w:r>
        <w:instrText xml:space="preserve"> PAGEREF _Toc63675103 \h </w:instrText>
      </w:r>
      <w:r>
        <w:fldChar w:fldCharType="separate"/>
      </w:r>
      <w:r>
        <w:t>25</w:t>
      </w:r>
      <w:r>
        <w:fldChar w:fldCharType="end"/>
      </w:r>
    </w:p>
    <w:p w14:paraId="33503094" w14:textId="6CCDA50B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4.2 Транспортные протоколы обмена</w:t>
      </w:r>
      <w:r>
        <w:tab/>
      </w:r>
      <w:r>
        <w:fldChar w:fldCharType="begin"/>
      </w:r>
      <w:r>
        <w:instrText xml:space="preserve"> PAGEREF _Toc63675104 \h </w:instrText>
      </w:r>
      <w:r>
        <w:fldChar w:fldCharType="separate"/>
      </w:r>
      <w:r>
        <w:t>25</w:t>
      </w:r>
      <w:r>
        <w:fldChar w:fldCharType="end"/>
      </w:r>
    </w:p>
    <w:p w14:paraId="26647357" w14:textId="04E013AE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4.3 Взаимодействие по протоколу IBM MQ</w:t>
      </w:r>
      <w:r>
        <w:tab/>
      </w:r>
      <w:r>
        <w:fldChar w:fldCharType="begin"/>
      </w:r>
      <w:r>
        <w:instrText xml:space="preserve"> PAGEREF _Toc63675105 \h </w:instrText>
      </w:r>
      <w:r>
        <w:fldChar w:fldCharType="separate"/>
      </w:r>
      <w:r>
        <w:t>25</w:t>
      </w:r>
      <w:r>
        <w:fldChar w:fldCharType="end"/>
      </w:r>
    </w:p>
    <w:p w14:paraId="76A9855A" w14:textId="3367EEA2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4.3.1 Порядок обмена сообщениями IBM MQ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606DC91A" w14:textId="0C683A9C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4.3.1.1 Правила оформления ЭПС в контуре КБР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27</w:t>
      </w:r>
      <w:r>
        <w:rPr>
          <w:noProof/>
        </w:rPr>
        <w:fldChar w:fldCharType="end"/>
      </w:r>
    </w:p>
    <w:p w14:paraId="6EC8CA93" w14:textId="4113707D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4.3.1.2 Правила оформления информационного сообщения в контуре КБР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28106B54" w14:textId="395B3FF9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4.3.2 Организация взаимодействия ОПКЦ и СБП ПС Банка России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18F24E29" w14:textId="7D8CB7F1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4.3.2.1 Правила оформления сообщений IBM MQ в контуре СБП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14:paraId="22AD29CD" w14:textId="72A0A303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4.3.2.2 Последовательность обработки сообщений в контуре СБП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14:paraId="68296C12" w14:textId="71E5ACE7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4.3.2.3 Порядок обмена сообщениями IBM MQ в контуре СБП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14:paraId="1823DD23" w14:textId="548A6272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4.4 Взаимодействие по протоколу HTTP/HTTPS в контуре КБР</w:t>
      </w:r>
      <w:r>
        <w:tab/>
      </w:r>
      <w:r>
        <w:fldChar w:fldCharType="begin"/>
      </w:r>
      <w:r>
        <w:instrText xml:space="preserve"> PAGEREF _Toc63675113 \h </w:instrText>
      </w:r>
      <w:r>
        <w:fldChar w:fldCharType="separate"/>
      </w:r>
      <w:r>
        <w:t>34</w:t>
      </w:r>
      <w:r>
        <w:fldChar w:fldCharType="end"/>
      </w:r>
    </w:p>
    <w:p w14:paraId="32E73F17" w14:textId="403362C4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4.4.1 Порядок обмена HTTP/HTTPS -сообщениям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6C6C11BF" w14:textId="6D1952AF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4.4.1.1 Порядок обмена в режиме «система - система»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08F1B5AA" w14:textId="040429E0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4.4.1.2 Порядок обмена в режиме «пользователь - система»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14:paraId="3BD2F62D" w14:textId="54ADCBE6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4.4.1.3 Сегментация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273AF7C3" w14:textId="056C146E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4.4.2 Правила оформления сообщений, передаваемых по протоколу HTTP 1.1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14:paraId="1C3FBE65" w14:textId="50743706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4.4.2.1 Правила оформления HTTP сообщения, содержащего ЭПС в формате УФЭБС (HTTP-XML-EPD)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14:paraId="5477F844" w14:textId="1A031BC6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E12E70">
        <w:rPr>
          <w:rFonts w:cs="Arial"/>
          <w:noProof/>
        </w:rPr>
        <w:t>4.4.2.1.1 Для первого типа сообщений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14:paraId="197C1ECC" w14:textId="16303439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E12E70">
        <w:rPr>
          <w:rFonts w:cs="Arial"/>
          <w:noProof/>
        </w:rPr>
        <w:t>4.4.2.1.2 Для второго типа сообщений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14:paraId="49B646A2" w14:textId="77F0282C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4.4.2.2 Правила оформления HTTP сообщения, содержащего информационное сообщение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14:paraId="70C09C7A" w14:textId="377BCC56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E12E70">
        <w:rPr>
          <w:rFonts w:cs="Arial"/>
          <w:noProof/>
        </w:rPr>
        <w:t>4.4.2.2.1 Для первого типа сообщений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14:paraId="283FD62E" w14:textId="52E5BBDD" w:rsidR="00AB57AF" w:rsidRDefault="00AB57AF">
      <w:pPr>
        <w:pStyle w:val="5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E12E70">
        <w:rPr>
          <w:rFonts w:cs="Arial"/>
          <w:noProof/>
        </w:rPr>
        <w:t>4.4.2.2.2 Для второго типа сообщений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34085EE1" w14:textId="2C372058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4.4.3 Правила оформления HTTP-сообщений, передаваемых в направлении клиента Банка России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402CB21C" w14:textId="28A6FF12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4.4.3.1 Правила оформления HTTP-сообщений, содержащих платёжную информацию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14:paraId="0DB9A3E2" w14:textId="2ED08256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4.4.3.2 Правила оформления HTTP-сообщений, содержащих служебную информацию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14:paraId="25D0C20F" w14:textId="383702E1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4.5 Механизм сохранения последовательности обработки в контуре КБР</w:t>
      </w:r>
      <w:r>
        <w:tab/>
      </w:r>
      <w:r>
        <w:fldChar w:fldCharType="begin"/>
      </w:r>
      <w:r>
        <w:instrText xml:space="preserve"> PAGEREF _Toc63675128 \h </w:instrText>
      </w:r>
      <w:r>
        <w:fldChar w:fldCharType="separate"/>
      </w:r>
      <w:r>
        <w:t>45</w:t>
      </w:r>
      <w:r>
        <w:fldChar w:fldCharType="end"/>
      </w:r>
    </w:p>
    <w:p w14:paraId="54B192B0" w14:textId="2F3BAA65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4.6 Порядок доступа к архиву сообщений</w:t>
      </w:r>
      <w:r>
        <w:tab/>
      </w:r>
      <w:r>
        <w:fldChar w:fldCharType="begin"/>
      </w:r>
      <w:r>
        <w:instrText xml:space="preserve"> PAGEREF _Toc63675129 \h </w:instrText>
      </w:r>
      <w:r>
        <w:fldChar w:fldCharType="separate"/>
      </w:r>
      <w:r>
        <w:t>48</w:t>
      </w:r>
      <w:r>
        <w:fldChar w:fldCharType="end"/>
      </w:r>
    </w:p>
    <w:p w14:paraId="3B555097" w14:textId="2EBE3428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4.7 Самостоятельная смена паролей</w:t>
      </w:r>
      <w:r>
        <w:tab/>
      </w:r>
      <w:r>
        <w:fldChar w:fldCharType="begin"/>
      </w:r>
      <w:r>
        <w:instrText xml:space="preserve"> PAGEREF _Toc63675130 \h </w:instrText>
      </w:r>
      <w:r>
        <w:fldChar w:fldCharType="separate"/>
      </w:r>
      <w:r>
        <w:t>48</w:t>
      </w:r>
      <w:r>
        <w:fldChar w:fldCharType="end"/>
      </w:r>
    </w:p>
    <w:p w14:paraId="530184D9" w14:textId="7E87D9FC" w:rsidR="00AB57AF" w:rsidRDefault="00AB57AF">
      <w:pPr>
        <w:pStyle w:val="13"/>
        <w:rPr>
          <w:rFonts w:asciiTheme="minorHAnsi" w:eastAsiaTheme="minorEastAsia" w:hAnsiTheme="minorHAnsi" w:cstheme="minorBidi"/>
          <w:bCs w:val="0"/>
          <w:caps w:val="0"/>
          <w:sz w:val="22"/>
          <w:szCs w:val="22"/>
          <w:lang w:eastAsia="ru-RU"/>
        </w:rPr>
      </w:pPr>
      <w:r>
        <w:lastRenderedPageBreak/>
        <w:t>5 Описание правил обмена с СБП</w:t>
      </w:r>
      <w:r>
        <w:tab/>
      </w:r>
      <w:r>
        <w:fldChar w:fldCharType="begin"/>
      </w:r>
      <w:r>
        <w:instrText xml:space="preserve"> PAGEREF _Toc63675131 \h </w:instrText>
      </w:r>
      <w:r>
        <w:fldChar w:fldCharType="separate"/>
      </w:r>
      <w:r>
        <w:t>49</w:t>
      </w:r>
      <w:r>
        <w:fldChar w:fldCharType="end"/>
      </w:r>
    </w:p>
    <w:p w14:paraId="7C526A6C" w14:textId="6A65BFFA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5.1 Участники обмена</w:t>
      </w:r>
      <w:r>
        <w:tab/>
      </w:r>
      <w:r>
        <w:fldChar w:fldCharType="begin"/>
      </w:r>
      <w:r>
        <w:instrText xml:space="preserve"> PAGEREF _Toc63675132 \h </w:instrText>
      </w:r>
      <w:r>
        <w:fldChar w:fldCharType="separate"/>
      </w:r>
      <w:r>
        <w:t>49</w:t>
      </w:r>
      <w:r>
        <w:fldChar w:fldCharType="end"/>
      </w:r>
    </w:p>
    <w:p w14:paraId="00C9992A" w14:textId="1CF59B9F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5.2 Транспортные протоколы обмена</w:t>
      </w:r>
      <w:r>
        <w:tab/>
      </w:r>
      <w:r>
        <w:fldChar w:fldCharType="begin"/>
      </w:r>
      <w:r>
        <w:instrText xml:space="preserve"> PAGEREF _Toc63675133 \h </w:instrText>
      </w:r>
      <w:r>
        <w:fldChar w:fldCharType="separate"/>
      </w:r>
      <w:r>
        <w:t>49</w:t>
      </w:r>
      <w:r>
        <w:fldChar w:fldCharType="end"/>
      </w:r>
    </w:p>
    <w:p w14:paraId="51059156" w14:textId="67E0E8E0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5.3 Взаимодействие по протоколу IBM MQ</w:t>
      </w:r>
      <w:r>
        <w:tab/>
      </w:r>
      <w:r>
        <w:fldChar w:fldCharType="begin"/>
      </w:r>
      <w:r>
        <w:instrText xml:space="preserve"> PAGEREF _Toc63675134 \h </w:instrText>
      </w:r>
      <w:r>
        <w:fldChar w:fldCharType="separate"/>
      </w:r>
      <w:r>
        <w:t>49</w:t>
      </w:r>
      <w:r>
        <w:fldChar w:fldCharType="end"/>
      </w:r>
    </w:p>
    <w:p w14:paraId="5DA5691B" w14:textId="40E91A8F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5.3.1 Порядок обмена сообщениями IBM MQ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14:paraId="2DBE2673" w14:textId="6AB29FED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5.4 Правила оформления сообщений IBM MQ</w:t>
      </w:r>
      <w:r>
        <w:tab/>
      </w:r>
      <w:r>
        <w:fldChar w:fldCharType="begin"/>
      </w:r>
      <w:r>
        <w:instrText xml:space="preserve"> PAGEREF _Toc63675136 \h </w:instrText>
      </w:r>
      <w:r>
        <w:fldChar w:fldCharType="separate"/>
      </w:r>
      <w:r>
        <w:t>50</w:t>
      </w:r>
      <w:r>
        <w:fldChar w:fldCharType="end"/>
      </w:r>
    </w:p>
    <w:p w14:paraId="72D5C3FE" w14:textId="697213D7" w:rsidR="00AB57AF" w:rsidRDefault="00AB57AF">
      <w:pPr>
        <w:pStyle w:val="13"/>
        <w:rPr>
          <w:rFonts w:asciiTheme="minorHAnsi" w:eastAsiaTheme="minorEastAsia" w:hAnsiTheme="minorHAnsi" w:cstheme="minorBidi"/>
          <w:bCs w:val="0"/>
          <w:caps w:val="0"/>
          <w:sz w:val="22"/>
          <w:szCs w:val="22"/>
          <w:lang w:eastAsia="ru-RU"/>
        </w:rPr>
      </w:pPr>
      <w:r>
        <w:t>6 Защита передаваемой информации</w:t>
      </w:r>
      <w:r>
        <w:tab/>
      </w:r>
      <w:r>
        <w:fldChar w:fldCharType="begin"/>
      </w:r>
      <w:r>
        <w:instrText xml:space="preserve"> PAGEREF _Toc63675137 \h </w:instrText>
      </w:r>
      <w:r>
        <w:fldChar w:fldCharType="separate"/>
      </w:r>
      <w:r>
        <w:t>52</w:t>
      </w:r>
      <w:r>
        <w:fldChar w:fldCharType="end"/>
      </w:r>
    </w:p>
    <w:p w14:paraId="0DCCECA6" w14:textId="56E7A384" w:rsidR="00AB57AF" w:rsidRDefault="00AB57AF">
      <w:pPr>
        <w:pStyle w:val="13"/>
        <w:rPr>
          <w:rFonts w:asciiTheme="minorHAnsi" w:eastAsiaTheme="minorEastAsia" w:hAnsiTheme="minorHAnsi" w:cstheme="minorBidi"/>
          <w:bCs w:val="0"/>
          <w:caps w:val="0"/>
          <w:sz w:val="22"/>
          <w:szCs w:val="22"/>
          <w:lang w:eastAsia="ru-RU"/>
        </w:rPr>
      </w:pPr>
      <w:r>
        <w:t>7 Параметры подключения клиентов К ТШ КБР</w:t>
      </w:r>
      <w:r>
        <w:tab/>
      </w:r>
      <w:r>
        <w:fldChar w:fldCharType="begin"/>
      </w:r>
      <w:r>
        <w:instrText xml:space="preserve"> PAGEREF _Toc63675138 \h </w:instrText>
      </w:r>
      <w:r>
        <w:fldChar w:fldCharType="separate"/>
      </w:r>
      <w:r>
        <w:t>53</w:t>
      </w:r>
      <w:r>
        <w:fldChar w:fldCharType="end"/>
      </w:r>
    </w:p>
    <w:p w14:paraId="099F5C13" w14:textId="3AFFC757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7.1 Параметры транспортных протоколов</w:t>
      </w:r>
      <w:r>
        <w:tab/>
      </w:r>
      <w:r>
        <w:fldChar w:fldCharType="begin"/>
      </w:r>
      <w:r>
        <w:instrText xml:space="preserve"> PAGEREF _Toc63675139 \h </w:instrText>
      </w:r>
      <w:r>
        <w:fldChar w:fldCharType="separate"/>
      </w:r>
      <w:r>
        <w:t>53</w:t>
      </w:r>
      <w:r>
        <w:fldChar w:fldCharType="end"/>
      </w:r>
    </w:p>
    <w:p w14:paraId="419BE81E" w14:textId="74D4C5B7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7.1.1 Протокол IBM MQ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14:paraId="1524AEFA" w14:textId="2CBC7F14" w:rsidR="00AB57AF" w:rsidRDefault="00AB57AF">
      <w:pPr>
        <w:pStyle w:val="4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7.1.1.1 Протокол IBM MQ в контуре КБР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14:paraId="3B596BC3" w14:textId="2CEF94B8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7.1.2 Протокол HTTP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14:paraId="7087E17E" w14:textId="4830FA93" w:rsidR="00AB57AF" w:rsidRDefault="00AB57AF">
      <w:pPr>
        <w:pStyle w:val="23"/>
        <w:rPr>
          <w:rFonts w:eastAsiaTheme="minorEastAsia" w:cstheme="minorBidi"/>
          <w:bCs w:val="0"/>
          <w:sz w:val="22"/>
          <w:szCs w:val="22"/>
          <w:lang w:eastAsia="ru-RU"/>
        </w:rPr>
      </w:pPr>
      <w:r>
        <w:t>7.2 Параметры подсистемы информационной безопасности</w:t>
      </w:r>
      <w:r>
        <w:tab/>
      </w:r>
      <w:r>
        <w:fldChar w:fldCharType="begin"/>
      </w:r>
      <w:r>
        <w:instrText xml:space="preserve"> PAGEREF _Toc63675143 \h </w:instrText>
      </w:r>
      <w:r>
        <w:fldChar w:fldCharType="separate"/>
      </w:r>
      <w:r>
        <w:t>53</w:t>
      </w:r>
      <w:r>
        <w:fldChar w:fldCharType="end"/>
      </w:r>
    </w:p>
    <w:p w14:paraId="27E28DD2" w14:textId="0705C785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7.2.1 Сетевой уровень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54</w:t>
      </w:r>
      <w:r>
        <w:rPr>
          <w:noProof/>
        </w:rPr>
        <w:fldChar w:fldCharType="end"/>
      </w:r>
    </w:p>
    <w:p w14:paraId="39676C42" w14:textId="6D9646FA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7.2.2 Прикладной уровень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54</w:t>
      </w:r>
      <w:r>
        <w:rPr>
          <w:noProof/>
        </w:rPr>
        <w:fldChar w:fldCharType="end"/>
      </w:r>
    </w:p>
    <w:p w14:paraId="4FB0F7F1" w14:textId="1B0E1DDD" w:rsidR="00AB57AF" w:rsidRDefault="00AB57AF">
      <w:pPr>
        <w:pStyle w:val="33"/>
        <w:rPr>
          <w:rFonts w:eastAsiaTheme="minorEastAsia" w:cstheme="minorBidi"/>
          <w:noProof/>
          <w:sz w:val="22"/>
          <w:szCs w:val="22"/>
          <w:lang w:eastAsia="ru-RU"/>
        </w:rPr>
      </w:pPr>
      <w:r>
        <w:rPr>
          <w:noProof/>
        </w:rPr>
        <w:t>7.2.3 Рекомендации по обеспечению информационной безопасности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_Toc63675146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55</w:t>
      </w:r>
      <w:r>
        <w:rPr>
          <w:noProof/>
        </w:rPr>
        <w:fldChar w:fldCharType="end"/>
      </w:r>
    </w:p>
    <w:p w14:paraId="5324BBD4" w14:textId="548C21B4" w:rsidR="00AB57AF" w:rsidRDefault="00AB57AF">
      <w:pPr>
        <w:pStyle w:val="13"/>
        <w:rPr>
          <w:rFonts w:asciiTheme="minorHAnsi" w:eastAsiaTheme="minorEastAsia" w:hAnsiTheme="minorHAnsi" w:cstheme="minorBidi"/>
          <w:bCs w:val="0"/>
          <w:caps w:val="0"/>
          <w:sz w:val="22"/>
          <w:szCs w:val="22"/>
          <w:lang w:eastAsia="ru-RU"/>
        </w:rPr>
      </w:pPr>
      <w:r>
        <w:t>8 Параметры подключения к СБП ПС БР и К стендам СБП ПС БР</w:t>
      </w:r>
      <w:r>
        <w:tab/>
      </w:r>
      <w:r>
        <w:fldChar w:fldCharType="begin"/>
      </w:r>
      <w:r>
        <w:instrText xml:space="preserve"> PAGEREF _Toc63675147 \h </w:instrText>
      </w:r>
      <w:r>
        <w:fldChar w:fldCharType="separate"/>
      </w:r>
      <w:r>
        <w:t>56</w:t>
      </w:r>
      <w:r>
        <w:fldChar w:fldCharType="end"/>
      </w:r>
    </w:p>
    <w:p w14:paraId="4346A7B4" w14:textId="1E6A7AC1" w:rsidR="00AB57AF" w:rsidRDefault="00AB57AF">
      <w:pPr>
        <w:pStyle w:val="13"/>
        <w:rPr>
          <w:rFonts w:asciiTheme="minorHAnsi" w:eastAsiaTheme="minorEastAsia" w:hAnsiTheme="minorHAnsi" w:cstheme="minorBidi"/>
          <w:bCs w:val="0"/>
          <w:caps w:val="0"/>
          <w:sz w:val="22"/>
          <w:szCs w:val="22"/>
          <w:lang w:eastAsia="ru-RU"/>
        </w:rPr>
      </w:pPr>
      <w:r>
        <w:t>9 Перечень кодов ошибок</w:t>
      </w:r>
      <w:r>
        <w:tab/>
      </w:r>
      <w:r>
        <w:fldChar w:fldCharType="begin"/>
      </w:r>
      <w:r>
        <w:instrText xml:space="preserve"> PAGEREF _Toc63675148 \h </w:instrText>
      </w:r>
      <w:r>
        <w:fldChar w:fldCharType="separate"/>
      </w:r>
      <w:r>
        <w:t>57</w:t>
      </w:r>
      <w:r>
        <w:fldChar w:fldCharType="end"/>
      </w:r>
    </w:p>
    <w:p w14:paraId="089C8F9E" w14:textId="58153544" w:rsidR="00AB57AF" w:rsidRDefault="00AB57AF">
      <w:pPr>
        <w:pStyle w:val="13"/>
        <w:rPr>
          <w:rFonts w:asciiTheme="minorHAnsi" w:eastAsiaTheme="minorEastAsia" w:hAnsiTheme="minorHAnsi" w:cstheme="minorBidi"/>
          <w:bCs w:val="0"/>
          <w:caps w:val="0"/>
          <w:sz w:val="22"/>
          <w:szCs w:val="22"/>
          <w:lang w:eastAsia="ru-RU"/>
        </w:rPr>
      </w:pPr>
      <w:r>
        <w:t>10 Ссылочные нормативные документы</w:t>
      </w:r>
      <w:r>
        <w:tab/>
      </w:r>
      <w:r>
        <w:fldChar w:fldCharType="begin"/>
      </w:r>
      <w:r>
        <w:instrText xml:space="preserve"> PAGEREF _Toc63675149 \h </w:instrText>
      </w:r>
      <w:r>
        <w:fldChar w:fldCharType="separate"/>
      </w:r>
      <w:r>
        <w:t>59</w:t>
      </w:r>
      <w:r>
        <w:fldChar w:fldCharType="end"/>
      </w:r>
    </w:p>
    <w:p w14:paraId="4F720796" w14:textId="793E5119" w:rsidR="00A97321" w:rsidRDefault="00A97321" w:rsidP="00D06A2F">
      <w:pPr>
        <w:pStyle w:val="0d"/>
      </w:pPr>
      <w:r w:rsidRPr="00D06A2F">
        <w:fldChar w:fldCharType="end"/>
      </w:r>
    </w:p>
    <w:p w14:paraId="6E55375A" w14:textId="77777777" w:rsidR="00D11245" w:rsidRPr="00D06A2F" w:rsidRDefault="00D11245" w:rsidP="00D11245">
      <w:pPr>
        <w:pStyle w:val="10"/>
      </w:pPr>
      <w:bookmarkStart w:id="2" w:name="_Toc63675070"/>
      <w:r w:rsidRPr="00D06A2F">
        <w:lastRenderedPageBreak/>
        <w:t>Обозначения и сокращения</w:t>
      </w:r>
      <w:bookmarkEnd w:id="2"/>
    </w:p>
    <w:tbl>
      <w:tblPr>
        <w:tblStyle w:val="0fffd"/>
        <w:tblW w:w="9640" w:type="dxa"/>
        <w:tblLook w:val="0600" w:firstRow="0" w:lastRow="0" w:firstColumn="0" w:lastColumn="0" w:noHBand="1" w:noVBand="1"/>
      </w:tblPr>
      <w:tblGrid>
        <w:gridCol w:w="1951"/>
        <w:gridCol w:w="7689"/>
      </w:tblGrid>
      <w:tr w:rsidR="00D11245" w:rsidRPr="00D26DFB" w14:paraId="65095BFD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56397C3E" w14:textId="77777777" w:rsidR="00D11245" w:rsidRPr="00304FDC" w:rsidRDefault="00D11245" w:rsidP="00126BE5">
            <w:pPr>
              <w:pStyle w:val="0f1"/>
            </w:pPr>
            <w:r w:rsidRPr="00304FDC">
              <w:t>CD/DVD-ROM/RW</w:t>
            </w:r>
          </w:p>
        </w:tc>
        <w:tc>
          <w:tcPr>
            <w:tcW w:w="7689" w:type="dxa"/>
            <w:hideMark/>
          </w:tcPr>
          <w:p w14:paraId="76603CCC" w14:textId="77777777" w:rsidR="00D11245" w:rsidRPr="00304FDC" w:rsidRDefault="00D11245" w:rsidP="00126BE5">
            <w:pPr>
              <w:pStyle w:val="0f1"/>
            </w:pPr>
            <w:r w:rsidRPr="00304FDC">
              <w:t>Система записи/чтения оптических дисков</w:t>
            </w:r>
          </w:p>
        </w:tc>
      </w:tr>
      <w:tr w:rsidR="00D11245" w:rsidRPr="00D26DFB" w14:paraId="36BCDCE1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331AD8BF" w14:textId="77777777" w:rsidR="00D11245" w:rsidRPr="00304FDC" w:rsidRDefault="00D11245" w:rsidP="00126BE5">
            <w:pPr>
              <w:pStyle w:val="0f1"/>
            </w:pPr>
            <w:r w:rsidRPr="00304FDC">
              <w:t>Flash</w:t>
            </w:r>
          </w:p>
        </w:tc>
        <w:tc>
          <w:tcPr>
            <w:tcW w:w="7689" w:type="dxa"/>
            <w:hideMark/>
          </w:tcPr>
          <w:p w14:paraId="27F9D714" w14:textId="77777777" w:rsidR="00D11245" w:rsidRPr="00304FDC" w:rsidRDefault="00D11245" w:rsidP="00126BE5">
            <w:pPr>
              <w:pStyle w:val="0f1"/>
            </w:pPr>
            <w:r w:rsidRPr="00304FDC">
              <w:t>Твердотельное отчуждаемое устройство хранения информации</w:t>
            </w:r>
          </w:p>
        </w:tc>
      </w:tr>
      <w:tr w:rsidR="00D11245" w:rsidRPr="00D26DFB" w14:paraId="7E6AF944" w14:textId="77777777" w:rsidTr="00126BE5">
        <w:trPr>
          <w:trHeight w:val="600"/>
        </w:trPr>
        <w:tc>
          <w:tcPr>
            <w:tcW w:w="1951" w:type="dxa"/>
            <w:noWrap/>
            <w:hideMark/>
          </w:tcPr>
          <w:p w14:paraId="06726993" w14:textId="77777777" w:rsidR="00D11245" w:rsidRPr="00304FDC" w:rsidRDefault="00D11245" w:rsidP="00126BE5">
            <w:pPr>
              <w:pStyle w:val="0f1"/>
            </w:pPr>
            <w:r w:rsidRPr="00304FDC">
              <w:t>IPsec</w:t>
            </w:r>
          </w:p>
        </w:tc>
        <w:tc>
          <w:tcPr>
            <w:tcW w:w="7689" w:type="dxa"/>
            <w:hideMark/>
          </w:tcPr>
          <w:p w14:paraId="6E48EAF7" w14:textId="77777777" w:rsidR="00D11245" w:rsidRPr="00304FDC" w:rsidRDefault="00D11245" w:rsidP="00126BE5">
            <w:pPr>
              <w:pStyle w:val="0f1"/>
            </w:pPr>
            <w:r w:rsidRPr="00304FDC">
              <w:t>IP Security - набор протоколов для обеспечения защиты данных, передаваемых по межсетевому протоколу IP</w:t>
            </w:r>
          </w:p>
        </w:tc>
      </w:tr>
      <w:tr w:rsidR="00D11245" w:rsidRPr="00D26DFB" w14:paraId="3212D2A7" w14:textId="77777777" w:rsidTr="00126BE5">
        <w:trPr>
          <w:trHeight w:val="600"/>
        </w:trPr>
        <w:tc>
          <w:tcPr>
            <w:tcW w:w="1951" w:type="dxa"/>
            <w:noWrap/>
            <w:hideMark/>
          </w:tcPr>
          <w:p w14:paraId="68E9A980" w14:textId="77777777" w:rsidR="00D11245" w:rsidRPr="00304FDC" w:rsidRDefault="00D11245" w:rsidP="00126BE5">
            <w:pPr>
              <w:pStyle w:val="0f1"/>
            </w:pPr>
            <w:r w:rsidRPr="00304FDC">
              <w:t>LPAR</w:t>
            </w:r>
          </w:p>
        </w:tc>
        <w:tc>
          <w:tcPr>
            <w:tcW w:w="7689" w:type="dxa"/>
            <w:hideMark/>
          </w:tcPr>
          <w:p w14:paraId="671880D1" w14:textId="77777777" w:rsidR="00D11245" w:rsidRPr="00304FDC" w:rsidRDefault="00D11245" w:rsidP="00126BE5">
            <w:pPr>
              <w:pStyle w:val="0f1"/>
            </w:pPr>
            <w:r w:rsidRPr="00304FDC">
              <w:t>Logical Partition Access Resources - логический раздел в составе одного физического сервера</w:t>
            </w:r>
          </w:p>
        </w:tc>
      </w:tr>
      <w:tr w:rsidR="00D11245" w:rsidRPr="00D26DFB" w14:paraId="58FE4FAA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17282CC2" w14:textId="77777777" w:rsidR="00D11245" w:rsidRPr="00304FDC" w:rsidRDefault="00D11245" w:rsidP="00126BE5">
            <w:pPr>
              <w:pStyle w:val="0f1"/>
            </w:pPr>
            <w:r w:rsidRPr="00304FDC">
              <w:t>SAN</w:t>
            </w:r>
          </w:p>
        </w:tc>
        <w:tc>
          <w:tcPr>
            <w:tcW w:w="7689" w:type="dxa"/>
            <w:hideMark/>
          </w:tcPr>
          <w:p w14:paraId="7B49CB04" w14:textId="77777777" w:rsidR="00D11245" w:rsidRPr="00304FDC" w:rsidRDefault="00D11245" w:rsidP="00126BE5">
            <w:pPr>
              <w:pStyle w:val="0f1"/>
            </w:pPr>
            <w:r w:rsidRPr="00304FDC">
              <w:t>Storage Area Network – система хранения данных</w:t>
            </w:r>
          </w:p>
        </w:tc>
      </w:tr>
      <w:tr w:rsidR="00D11245" w:rsidRPr="00D26DFB" w14:paraId="1D610871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2F43064C" w14:textId="77777777" w:rsidR="00D11245" w:rsidRPr="00304FDC" w:rsidRDefault="00D11245" w:rsidP="00126BE5">
            <w:pPr>
              <w:pStyle w:val="0f1"/>
            </w:pPr>
            <w:r w:rsidRPr="00304FDC">
              <w:t>VLAN</w:t>
            </w:r>
          </w:p>
        </w:tc>
        <w:tc>
          <w:tcPr>
            <w:tcW w:w="7689" w:type="dxa"/>
            <w:hideMark/>
          </w:tcPr>
          <w:p w14:paraId="39556DC6" w14:textId="77777777" w:rsidR="00D11245" w:rsidRPr="00304FDC" w:rsidRDefault="00D11245" w:rsidP="00126BE5">
            <w:pPr>
              <w:pStyle w:val="0f1"/>
            </w:pPr>
            <w:r w:rsidRPr="00304FDC">
              <w:t>Virtual Local Area Network - выделенная локальная виртуальная сеть</w:t>
            </w:r>
          </w:p>
        </w:tc>
      </w:tr>
      <w:tr w:rsidR="00D11245" w:rsidRPr="00D26DFB" w14:paraId="0AA66107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2E8DA3C7" w14:textId="77777777" w:rsidR="00D11245" w:rsidRPr="00304FDC" w:rsidRDefault="00D11245" w:rsidP="00126BE5">
            <w:pPr>
              <w:pStyle w:val="0f1"/>
            </w:pPr>
            <w:r w:rsidRPr="00304FDC">
              <w:t>VPN</w:t>
            </w:r>
          </w:p>
        </w:tc>
        <w:tc>
          <w:tcPr>
            <w:tcW w:w="7689" w:type="dxa"/>
            <w:hideMark/>
          </w:tcPr>
          <w:p w14:paraId="0AD0E323" w14:textId="77777777" w:rsidR="00D11245" w:rsidRPr="00304FDC" w:rsidRDefault="00D11245" w:rsidP="00126BE5">
            <w:pPr>
              <w:pStyle w:val="0f1"/>
            </w:pPr>
            <w:r w:rsidRPr="00304FDC">
              <w:t>Virtual Private Network - виртуальная частная сеть</w:t>
            </w:r>
          </w:p>
        </w:tc>
      </w:tr>
      <w:tr w:rsidR="00D11245" w:rsidRPr="00D26DFB" w14:paraId="25806B75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2BE4FC92" w14:textId="77777777" w:rsidR="00D11245" w:rsidRPr="00304FDC" w:rsidRDefault="00D11245" w:rsidP="00126BE5">
            <w:pPr>
              <w:pStyle w:val="0f1"/>
            </w:pPr>
            <w:r w:rsidRPr="00304FDC">
              <w:t>АИБ</w:t>
            </w:r>
          </w:p>
        </w:tc>
        <w:tc>
          <w:tcPr>
            <w:tcW w:w="7689" w:type="dxa"/>
            <w:hideMark/>
          </w:tcPr>
          <w:p w14:paraId="0ABA3B45" w14:textId="77777777" w:rsidR="00D11245" w:rsidRPr="00304FDC" w:rsidRDefault="00D11245" w:rsidP="00126BE5">
            <w:pPr>
              <w:pStyle w:val="0f1"/>
            </w:pPr>
            <w:r w:rsidRPr="00304FDC">
              <w:t>Администратор информационной безопасности</w:t>
            </w:r>
          </w:p>
        </w:tc>
      </w:tr>
      <w:tr w:rsidR="00D11245" w:rsidRPr="00D26DFB" w14:paraId="362A4D32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4AA7337B" w14:textId="77777777" w:rsidR="00D11245" w:rsidRPr="00304FDC" w:rsidRDefault="00D11245" w:rsidP="00126BE5">
            <w:pPr>
              <w:pStyle w:val="0f1"/>
            </w:pPr>
            <w:r w:rsidRPr="00304FDC">
              <w:t>АРМ</w:t>
            </w:r>
          </w:p>
        </w:tc>
        <w:tc>
          <w:tcPr>
            <w:tcW w:w="7689" w:type="dxa"/>
            <w:hideMark/>
          </w:tcPr>
          <w:p w14:paraId="0B6ED692" w14:textId="77777777" w:rsidR="00D11245" w:rsidRPr="00304FDC" w:rsidRDefault="00D11245" w:rsidP="00126BE5">
            <w:pPr>
              <w:pStyle w:val="0f1"/>
            </w:pPr>
            <w:r w:rsidRPr="00304FDC">
              <w:t>Автоматизированное рабочее место</w:t>
            </w:r>
          </w:p>
        </w:tc>
      </w:tr>
      <w:tr w:rsidR="00D11245" w:rsidRPr="00D26DFB" w14:paraId="3E19B9C8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0FE04CCF" w14:textId="77777777" w:rsidR="00D11245" w:rsidRPr="00304FDC" w:rsidRDefault="00D11245" w:rsidP="00126BE5">
            <w:pPr>
              <w:pStyle w:val="0f1"/>
            </w:pPr>
            <w:r w:rsidRPr="00304FDC">
              <w:t>ДИТ</w:t>
            </w:r>
          </w:p>
        </w:tc>
        <w:tc>
          <w:tcPr>
            <w:tcW w:w="7689" w:type="dxa"/>
            <w:hideMark/>
          </w:tcPr>
          <w:p w14:paraId="2AEF6C47" w14:textId="77777777" w:rsidR="00D11245" w:rsidRPr="00304FDC" w:rsidRDefault="00D11245" w:rsidP="00126BE5">
            <w:pPr>
              <w:pStyle w:val="0f1"/>
            </w:pPr>
            <w:r w:rsidRPr="00304FDC">
              <w:t xml:space="preserve">Департамент информационных технологий </w:t>
            </w:r>
          </w:p>
        </w:tc>
      </w:tr>
      <w:tr w:rsidR="00D11245" w:rsidRPr="00D26DFB" w14:paraId="44D30C3F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7BF90D43" w14:textId="77777777" w:rsidR="00D11245" w:rsidRPr="00304FDC" w:rsidRDefault="00D11245" w:rsidP="00126BE5">
            <w:pPr>
              <w:pStyle w:val="0f1"/>
            </w:pPr>
            <w:r w:rsidRPr="00304FDC">
              <w:t>ДМЗ</w:t>
            </w:r>
          </w:p>
        </w:tc>
        <w:tc>
          <w:tcPr>
            <w:tcW w:w="7689" w:type="dxa"/>
            <w:hideMark/>
          </w:tcPr>
          <w:p w14:paraId="1C7EBADA" w14:textId="77777777" w:rsidR="00D11245" w:rsidRPr="00304FDC" w:rsidRDefault="00D11245" w:rsidP="00126BE5">
            <w:pPr>
              <w:pStyle w:val="0f1"/>
            </w:pPr>
            <w:r w:rsidRPr="00304FDC">
              <w:t>Демилитаризованная зона</w:t>
            </w:r>
          </w:p>
        </w:tc>
      </w:tr>
      <w:tr w:rsidR="00D11245" w:rsidRPr="00D26DFB" w14:paraId="25C999A8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6F899890" w14:textId="77777777" w:rsidR="00D11245" w:rsidRPr="00304FDC" w:rsidRDefault="00D11245" w:rsidP="00126BE5">
            <w:pPr>
              <w:pStyle w:val="0f1"/>
            </w:pPr>
            <w:r w:rsidRPr="00304FDC">
              <w:t>ИБ</w:t>
            </w:r>
          </w:p>
        </w:tc>
        <w:tc>
          <w:tcPr>
            <w:tcW w:w="7689" w:type="dxa"/>
            <w:hideMark/>
          </w:tcPr>
          <w:p w14:paraId="0CAEB7B0" w14:textId="77777777" w:rsidR="00D11245" w:rsidRPr="00304FDC" w:rsidRDefault="00D11245" w:rsidP="00126BE5">
            <w:pPr>
              <w:pStyle w:val="0f1"/>
            </w:pPr>
            <w:r w:rsidRPr="00304FDC">
              <w:t>Информационная безопасность</w:t>
            </w:r>
          </w:p>
        </w:tc>
      </w:tr>
      <w:tr w:rsidR="00D11245" w:rsidRPr="00D26DFB" w14:paraId="5274D216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421876C8" w14:textId="77777777" w:rsidR="00D11245" w:rsidRPr="00304FDC" w:rsidRDefault="00D11245" w:rsidP="00126BE5">
            <w:pPr>
              <w:pStyle w:val="0f1"/>
            </w:pPr>
            <w:r w:rsidRPr="00304FDC">
              <w:t>КА</w:t>
            </w:r>
          </w:p>
        </w:tc>
        <w:tc>
          <w:tcPr>
            <w:tcW w:w="7689" w:type="dxa"/>
            <w:hideMark/>
          </w:tcPr>
          <w:p w14:paraId="3F91ABB3" w14:textId="77777777" w:rsidR="00D11245" w:rsidRPr="00304FDC" w:rsidRDefault="00D11245" w:rsidP="00126BE5">
            <w:pPr>
              <w:pStyle w:val="0f1"/>
            </w:pPr>
            <w:r w:rsidRPr="00304FDC">
              <w:t>Код аутентификации</w:t>
            </w:r>
          </w:p>
        </w:tc>
      </w:tr>
      <w:tr w:rsidR="00D11245" w:rsidRPr="00D26DFB" w14:paraId="3372A7C4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66AC6A96" w14:textId="77777777" w:rsidR="00D11245" w:rsidRPr="00304FDC" w:rsidRDefault="00D11245" w:rsidP="00126BE5">
            <w:pPr>
              <w:pStyle w:val="0f1"/>
            </w:pPr>
            <w:r w:rsidRPr="00304FDC">
              <w:t>КБР</w:t>
            </w:r>
          </w:p>
        </w:tc>
        <w:tc>
          <w:tcPr>
            <w:tcW w:w="7689" w:type="dxa"/>
            <w:hideMark/>
          </w:tcPr>
          <w:p w14:paraId="7F81D91A" w14:textId="77777777" w:rsidR="00D11245" w:rsidRPr="00304FDC" w:rsidRDefault="00D11245" w:rsidP="00126BE5">
            <w:pPr>
              <w:pStyle w:val="0f1"/>
            </w:pPr>
            <w:r w:rsidRPr="00304FDC">
              <w:t>Клиент Банка России</w:t>
            </w:r>
          </w:p>
        </w:tc>
      </w:tr>
      <w:tr w:rsidR="00D11245" w:rsidRPr="00D26DFB" w14:paraId="473607A3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509AE4A4" w14:textId="77777777" w:rsidR="00D11245" w:rsidRPr="00304FDC" w:rsidRDefault="00D11245" w:rsidP="00126BE5">
            <w:pPr>
              <w:pStyle w:val="0f1"/>
            </w:pPr>
            <w:r w:rsidRPr="00304FDC">
              <w:t>КО</w:t>
            </w:r>
          </w:p>
        </w:tc>
        <w:tc>
          <w:tcPr>
            <w:tcW w:w="7689" w:type="dxa"/>
            <w:hideMark/>
          </w:tcPr>
          <w:p w14:paraId="61424AA2" w14:textId="77777777" w:rsidR="00D11245" w:rsidRPr="00304FDC" w:rsidRDefault="00D11245" w:rsidP="00126BE5">
            <w:pPr>
              <w:pStyle w:val="0f1"/>
            </w:pPr>
            <w:r w:rsidRPr="00304FDC">
              <w:t>Кредитные организации</w:t>
            </w:r>
          </w:p>
        </w:tc>
      </w:tr>
      <w:tr w:rsidR="00D11245" w:rsidRPr="00D26DFB" w14:paraId="49E53E84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7ECFC96F" w14:textId="77777777" w:rsidR="00D11245" w:rsidRPr="00304FDC" w:rsidRDefault="00D11245" w:rsidP="00126BE5">
            <w:pPr>
              <w:pStyle w:val="0f1"/>
            </w:pPr>
            <w:r w:rsidRPr="00304FDC">
              <w:t>КТС</w:t>
            </w:r>
          </w:p>
        </w:tc>
        <w:tc>
          <w:tcPr>
            <w:tcW w:w="7689" w:type="dxa"/>
            <w:hideMark/>
          </w:tcPr>
          <w:p w14:paraId="046FA3A2" w14:textId="77777777" w:rsidR="00D11245" w:rsidRPr="00304FDC" w:rsidRDefault="00D11245" w:rsidP="00126BE5">
            <w:pPr>
              <w:pStyle w:val="0f1"/>
            </w:pPr>
            <w:r w:rsidRPr="00304FDC">
              <w:t>Комплекс технических средств</w:t>
            </w:r>
          </w:p>
        </w:tc>
      </w:tr>
      <w:tr w:rsidR="00D11245" w:rsidRPr="00D26DFB" w14:paraId="32E3F601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7A9C1E6C" w14:textId="77777777" w:rsidR="00D11245" w:rsidRPr="00304FDC" w:rsidRDefault="00D11245" w:rsidP="00126BE5">
            <w:pPr>
              <w:pStyle w:val="0f1"/>
            </w:pPr>
            <w:r w:rsidRPr="00304FDC">
              <w:t>КЦОИ</w:t>
            </w:r>
          </w:p>
        </w:tc>
        <w:tc>
          <w:tcPr>
            <w:tcW w:w="7689" w:type="dxa"/>
            <w:hideMark/>
          </w:tcPr>
          <w:p w14:paraId="52481895" w14:textId="77777777" w:rsidR="00D11245" w:rsidRPr="00304FDC" w:rsidRDefault="00D11245" w:rsidP="00126BE5">
            <w:pPr>
              <w:pStyle w:val="0f1"/>
            </w:pPr>
            <w:r w:rsidRPr="00304FDC">
              <w:t>Коллективный центр обработки информации</w:t>
            </w:r>
          </w:p>
        </w:tc>
      </w:tr>
      <w:tr w:rsidR="00D11245" w:rsidRPr="00D26DFB" w14:paraId="4D7D84E9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6E615116" w14:textId="77777777" w:rsidR="00D11245" w:rsidRPr="00304FDC" w:rsidRDefault="00D11245" w:rsidP="00126BE5">
            <w:pPr>
              <w:pStyle w:val="0f1"/>
            </w:pPr>
            <w:r w:rsidRPr="00304FDC">
              <w:t>НСД</w:t>
            </w:r>
          </w:p>
        </w:tc>
        <w:tc>
          <w:tcPr>
            <w:tcW w:w="7689" w:type="dxa"/>
            <w:hideMark/>
          </w:tcPr>
          <w:p w14:paraId="2670B932" w14:textId="77777777" w:rsidR="00D11245" w:rsidRPr="00304FDC" w:rsidRDefault="00D11245" w:rsidP="00126BE5">
            <w:pPr>
              <w:pStyle w:val="0f1"/>
            </w:pPr>
            <w:r w:rsidRPr="00304FDC">
              <w:t>Несанкционированный доступ</w:t>
            </w:r>
          </w:p>
        </w:tc>
      </w:tr>
      <w:tr w:rsidR="00D11245" w:rsidRPr="00D26DFB" w14:paraId="4F6AEEB8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6360BF00" w14:textId="77777777" w:rsidR="00D11245" w:rsidRPr="00304FDC" w:rsidRDefault="00D11245" w:rsidP="00126BE5">
            <w:pPr>
              <w:pStyle w:val="0f1"/>
            </w:pPr>
            <w:r w:rsidRPr="00304FDC">
              <w:t>ОПКЦ</w:t>
            </w:r>
          </w:p>
        </w:tc>
        <w:tc>
          <w:tcPr>
            <w:tcW w:w="7689" w:type="dxa"/>
            <w:hideMark/>
          </w:tcPr>
          <w:p w14:paraId="118C5378" w14:textId="77777777" w:rsidR="00D11245" w:rsidRPr="00304FDC" w:rsidRDefault="00D11245" w:rsidP="00126BE5">
            <w:pPr>
              <w:pStyle w:val="0f1"/>
            </w:pPr>
            <w:r w:rsidRPr="00304FDC">
              <w:t>Операционный и платёжный клиринговый центр Системы Быстрых Платежей</w:t>
            </w:r>
          </w:p>
        </w:tc>
      </w:tr>
      <w:tr w:rsidR="00D11245" w:rsidRPr="00D26DFB" w14:paraId="606A8CA9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5454F7A9" w14:textId="77777777" w:rsidR="00D11245" w:rsidRPr="00304FDC" w:rsidRDefault="00D11245" w:rsidP="00126BE5">
            <w:pPr>
              <w:pStyle w:val="0f1"/>
            </w:pPr>
            <w:r w:rsidRPr="00304FDC">
              <w:t>ПО</w:t>
            </w:r>
          </w:p>
        </w:tc>
        <w:tc>
          <w:tcPr>
            <w:tcW w:w="7689" w:type="dxa"/>
            <w:hideMark/>
          </w:tcPr>
          <w:p w14:paraId="5AAE0109" w14:textId="77777777" w:rsidR="00D11245" w:rsidRPr="00304FDC" w:rsidRDefault="00D11245" w:rsidP="00126BE5">
            <w:pPr>
              <w:pStyle w:val="0f1"/>
            </w:pPr>
            <w:r w:rsidRPr="00304FDC">
              <w:t>Программное обеспечение</w:t>
            </w:r>
          </w:p>
        </w:tc>
      </w:tr>
      <w:tr w:rsidR="00D11245" w:rsidRPr="00D26DFB" w14:paraId="783582E4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72A319CA" w14:textId="77777777" w:rsidR="00D11245" w:rsidRPr="00304FDC" w:rsidRDefault="00D11245" w:rsidP="00126BE5">
            <w:pPr>
              <w:pStyle w:val="0f1"/>
            </w:pPr>
            <w:r w:rsidRPr="00304FDC">
              <w:t>ПУ БР</w:t>
            </w:r>
          </w:p>
        </w:tc>
        <w:tc>
          <w:tcPr>
            <w:tcW w:w="7689" w:type="dxa"/>
            <w:hideMark/>
          </w:tcPr>
          <w:p w14:paraId="762157E2" w14:textId="77777777" w:rsidR="00D11245" w:rsidRPr="00304FDC" w:rsidRDefault="00D11245" w:rsidP="00126BE5">
            <w:pPr>
              <w:pStyle w:val="0f1"/>
            </w:pPr>
            <w:r w:rsidRPr="00304FDC">
              <w:t>Полевые учреждения Банка России</w:t>
            </w:r>
          </w:p>
        </w:tc>
      </w:tr>
      <w:tr w:rsidR="00D11245" w:rsidRPr="00D26DFB" w14:paraId="2DB8EDD7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37EB6688" w14:textId="77777777" w:rsidR="00D11245" w:rsidRPr="00304FDC" w:rsidRDefault="00D11245" w:rsidP="00126BE5">
            <w:pPr>
              <w:pStyle w:val="0f1"/>
            </w:pPr>
            <w:r w:rsidRPr="00304FDC">
              <w:t>СБП ПС БР</w:t>
            </w:r>
          </w:p>
        </w:tc>
        <w:tc>
          <w:tcPr>
            <w:tcW w:w="7689" w:type="dxa"/>
            <w:hideMark/>
          </w:tcPr>
          <w:p w14:paraId="5CC93311" w14:textId="77777777" w:rsidR="00D11245" w:rsidRPr="00304FDC" w:rsidRDefault="00D11245" w:rsidP="00126BE5">
            <w:pPr>
              <w:pStyle w:val="0f1"/>
            </w:pPr>
            <w:r w:rsidRPr="00304FDC">
              <w:t>Сервис быстрых платежей платежной системы Банка России</w:t>
            </w:r>
          </w:p>
        </w:tc>
      </w:tr>
      <w:tr w:rsidR="00D11245" w:rsidRPr="00D26DFB" w14:paraId="62886EE8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2A8922B4" w14:textId="77777777" w:rsidR="00D11245" w:rsidRPr="00304FDC" w:rsidRDefault="00D11245" w:rsidP="00126BE5">
            <w:pPr>
              <w:pStyle w:val="0f1"/>
            </w:pPr>
            <w:r w:rsidRPr="00304FDC">
              <w:t>СД</w:t>
            </w:r>
          </w:p>
        </w:tc>
        <w:tc>
          <w:tcPr>
            <w:tcW w:w="7689" w:type="dxa"/>
            <w:hideMark/>
          </w:tcPr>
          <w:p w14:paraId="6A0525CF" w14:textId="77777777" w:rsidR="00D11245" w:rsidRPr="00304FDC" w:rsidRDefault="00D11245" w:rsidP="00126BE5">
            <w:pPr>
              <w:pStyle w:val="0f1"/>
            </w:pPr>
            <w:r w:rsidRPr="00304FDC">
              <w:t>Сервер доступа</w:t>
            </w:r>
          </w:p>
        </w:tc>
      </w:tr>
      <w:tr w:rsidR="00D11245" w:rsidRPr="00D26DFB" w14:paraId="006DAF57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2713AC06" w14:textId="77777777" w:rsidR="00D11245" w:rsidRPr="00304FDC" w:rsidRDefault="00D11245" w:rsidP="00126BE5">
            <w:pPr>
              <w:pStyle w:val="0f1"/>
            </w:pPr>
            <w:r w:rsidRPr="00304FDC">
              <w:t>СЗ от ВВК</w:t>
            </w:r>
          </w:p>
        </w:tc>
        <w:tc>
          <w:tcPr>
            <w:tcW w:w="7689" w:type="dxa"/>
            <w:hideMark/>
          </w:tcPr>
          <w:p w14:paraId="38BB31AE" w14:textId="77777777" w:rsidR="00D11245" w:rsidRPr="00304FDC" w:rsidRDefault="00D11245" w:rsidP="00126BE5">
            <w:pPr>
              <w:pStyle w:val="0f1"/>
            </w:pPr>
            <w:r w:rsidRPr="00304FDC">
              <w:t>Средства защиты от воздействия вредоносного кода</w:t>
            </w:r>
          </w:p>
        </w:tc>
      </w:tr>
      <w:tr w:rsidR="00D11245" w:rsidRPr="00D26DFB" w14:paraId="2EC2445C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0AEC48E4" w14:textId="77777777" w:rsidR="00D11245" w:rsidRPr="00304FDC" w:rsidRDefault="00D11245" w:rsidP="00126BE5">
            <w:pPr>
              <w:pStyle w:val="0f1"/>
            </w:pPr>
            <w:r w:rsidRPr="00304FDC">
              <w:t>СЗИ от НСД</w:t>
            </w:r>
          </w:p>
        </w:tc>
        <w:tc>
          <w:tcPr>
            <w:tcW w:w="7689" w:type="dxa"/>
            <w:hideMark/>
          </w:tcPr>
          <w:p w14:paraId="25B513B8" w14:textId="77777777" w:rsidR="00D11245" w:rsidRPr="00304FDC" w:rsidRDefault="00D11245" w:rsidP="00126BE5">
            <w:pPr>
              <w:pStyle w:val="0f1"/>
            </w:pPr>
            <w:r w:rsidRPr="00304FDC">
              <w:t>Средства защиты от несанкционированного доступа</w:t>
            </w:r>
          </w:p>
        </w:tc>
      </w:tr>
      <w:tr w:rsidR="00D11245" w:rsidRPr="00D26DFB" w14:paraId="5C2084AA" w14:textId="77777777" w:rsidTr="00126BE5">
        <w:trPr>
          <w:trHeight w:val="315"/>
        </w:trPr>
        <w:tc>
          <w:tcPr>
            <w:tcW w:w="1951" w:type="dxa"/>
            <w:noWrap/>
            <w:hideMark/>
          </w:tcPr>
          <w:p w14:paraId="6DC55CB1" w14:textId="77777777" w:rsidR="00D11245" w:rsidRPr="00304FDC" w:rsidRDefault="00D11245" w:rsidP="00126BE5">
            <w:pPr>
              <w:pStyle w:val="0f1"/>
            </w:pPr>
            <w:r w:rsidRPr="00304FDC">
              <w:t>СКЗИ</w:t>
            </w:r>
          </w:p>
        </w:tc>
        <w:tc>
          <w:tcPr>
            <w:tcW w:w="7689" w:type="dxa"/>
            <w:hideMark/>
          </w:tcPr>
          <w:p w14:paraId="4781DDA3" w14:textId="77777777" w:rsidR="00D11245" w:rsidRPr="00304FDC" w:rsidRDefault="00D11245" w:rsidP="00126BE5">
            <w:pPr>
              <w:pStyle w:val="0f1"/>
            </w:pPr>
            <w:r w:rsidRPr="00304FDC">
              <w:t>Средства криптографической защиты информации</w:t>
            </w:r>
          </w:p>
        </w:tc>
      </w:tr>
      <w:tr w:rsidR="00D11245" w:rsidRPr="00D26DFB" w14:paraId="01955D0F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668E4E6A" w14:textId="77777777" w:rsidR="00D11245" w:rsidRPr="00304FDC" w:rsidRDefault="00D11245" w:rsidP="00126BE5">
            <w:pPr>
              <w:pStyle w:val="0f1"/>
            </w:pPr>
            <w:r w:rsidRPr="00304FDC">
              <w:lastRenderedPageBreak/>
              <w:t>СПФС</w:t>
            </w:r>
          </w:p>
        </w:tc>
        <w:tc>
          <w:tcPr>
            <w:tcW w:w="7689" w:type="dxa"/>
            <w:hideMark/>
          </w:tcPr>
          <w:p w14:paraId="7C631E7B" w14:textId="77777777" w:rsidR="00D11245" w:rsidRPr="00304FDC" w:rsidRDefault="00D11245" w:rsidP="00126BE5">
            <w:pPr>
              <w:pStyle w:val="0f1"/>
            </w:pPr>
            <w:r w:rsidRPr="00304FDC">
              <w:t>Система передачи финансовых сообщений Банка России</w:t>
            </w:r>
          </w:p>
        </w:tc>
      </w:tr>
      <w:tr w:rsidR="00D11245" w:rsidRPr="00D26DFB" w14:paraId="0B006D9A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5A1FAC0A" w14:textId="77777777" w:rsidR="00D11245" w:rsidRPr="00304FDC" w:rsidRDefault="00D11245" w:rsidP="00126BE5">
            <w:pPr>
              <w:pStyle w:val="0f1"/>
            </w:pPr>
            <w:r w:rsidRPr="00304FDC">
              <w:t>СУ</w:t>
            </w:r>
          </w:p>
        </w:tc>
        <w:tc>
          <w:tcPr>
            <w:tcW w:w="7689" w:type="dxa"/>
            <w:hideMark/>
          </w:tcPr>
          <w:p w14:paraId="0C17E031" w14:textId="77777777" w:rsidR="00D11245" w:rsidRPr="00304FDC" w:rsidRDefault="00D11245" w:rsidP="00126BE5">
            <w:pPr>
              <w:pStyle w:val="0f1"/>
            </w:pPr>
            <w:r w:rsidRPr="00304FDC">
              <w:t>Система управления</w:t>
            </w:r>
          </w:p>
        </w:tc>
      </w:tr>
      <w:tr w:rsidR="00D11245" w:rsidRPr="00D26DFB" w14:paraId="06C18247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2A797075" w14:textId="77777777" w:rsidR="00D11245" w:rsidRPr="00304FDC" w:rsidRDefault="00D11245" w:rsidP="00126BE5">
            <w:pPr>
              <w:pStyle w:val="0f1"/>
            </w:pPr>
            <w:r w:rsidRPr="00304FDC">
              <w:t>ТКП</w:t>
            </w:r>
          </w:p>
        </w:tc>
        <w:tc>
          <w:tcPr>
            <w:tcW w:w="7689" w:type="dxa"/>
            <w:hideMark/>
          </w:tcPr>
          <w:p w14:paraId="0FDC053C" w14:textId="77777777" w:rsidR="00D11245" w:rsidRPr="00304FDC" w:rsidRDefault="00D11245" w:rsidP="00126BE5">
            <w:pPr>
              <w:pStyle w:val="0f1"/>
            </w:pPr>
            <w:r w:rsidRPr="00304FDC">
              <w:t>Телекоммуникационная система ТШ КБР</w:t>
            </w:r>
          </w:p>
        </w:tc>
      </w:tr>
      <w:tr w:rsidR="00D11245" w:rsidRPr="00D26DFB" w14:paraId="4D6D76F8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48AF891A" w14:textId="77777777" w:rsidR="00D11245" w:rsidRPr="00304FDC" w:rsidRDefault="00D11245" w:rsidP="00126BE5">
            <w:pPr>
              <w:pStyle w:val="0f1"/>
            </w:pPr>
            <w:r w:rsidRPr="00304FDC">
              <w:t>ТУ</w:t>
            </w:r>
          </w:p>
        </w:tc>
        <w:tc>
          <w:tcPr>
            <w:tcW w:w="7689" w:type="dxa"/>
            <w:hideMark/>
          </w:tcPr>
          <w:p w14:paraId="112B83D7" w14:textId="77777777" w:rsidR="00D11245" w:rsidRPr="00304FDC" w:rsidRDefault="00D11245" w:rsidP="00126BE5">
            <w:pPr>
              <w:pStyle w:val="0f1"/>
            </w:pPr>
            <w:r w:rsidRPr="00304FDC">
              <w:t>Территориальное учреждение Банка России</w:t>
            </w:r>
          </w:p>
        </w:tc>
      </w:tr>
      <w:tr w:rsidR="00D11245" w:rsidRPr="00D26DFB" w14:paraId="04EFA13C" w14:textId="77777777" w:rsidTr="00126BE5">
        <w:trPr>
          <w:trHeight w:val="600"/>
        </w:trPr>
        <w:tc>
          <w:tcPr>
            <w:tcW w:w="1951" w:type="dxa"/>
            <w:noWrap/>
            <w:hideMark/>
          </w:tcPr>
          <w:p w14:paraId="7B79D3D8" w14:textId="77777777" w:rsidR="00D11245" w:rsidRPr="00304FDC" w:rsidRDefault="00D11245" w:rsidP="00126BE5">
            <w:pPr>
              <w:pStyle w:val="0f1"/>
            </w:pPr>
            <w:r w:rsidRPr="00304FDC">
              <w:t>ТШ КБР</w:t>
            </w:r>
          </w:p>
        </w:tc>
        <w:tc>
          <w:tcPr>
            <w:tcW w:w="7689" w:type="dxa"/>
            <w:hideMark/>
          </w:tcPr>
          <w:p w14:paraId="0BC0F7D0" w14:textId="77777777" w:rsidR="00D11245" w:rsidRPr="00304FDC" w:rsidRDefault="00D11245" w:rsidP="00126BE5">
            <w:pPr>
              <w:pStyle w:val="0f1"/>
            </w:pPr>
            <w:r w:rsidRPr="00304FDC">
              <w:t>Транспортный шлюз Банка России для обмена платёжными и финансовыми сообщениями с клиентами Банка России</w:t>
            </w:r>
          </w:p>
        </w:tc>
      </w:tr>
      <w:tr w:rsidR="00D11245" w:rsidRPr="00D26DFB" w14:paraId="4A0F2156" w14:textId="77777777" w:rsidTr="00126BE5">
        <w:trPr>
          <w:trHeight w:val="600"/>
        </w:trPr>
        <w:tc>
          <w:tcPr>
            <w:tcW w:w="1951" w:type="dxa"/>
            <w:noWrap/>
          </w:tcPr>
          <w:p w14:paraId="780936E3" w14:textId="77777777" w:rsidR="00D11245" w:rsidRPr="00304FDC" w:rsidRDefault="00D11245" w:rsidP="00126BE5">
            <w:pPr>
              <w:pStyle w:val="0f1"/>
            </w:pPr>
            <w:r>
              <w:t>УОС</w:t>
            </w:r>
          </w:p>
        </w:tc>
        <w:tc>
          <w:tcPr>
            <w:tcW w:w="7689" w:type="dxa"/>
          </w:tcPr>
          <w:p w14:paraId="148B963B" w14:textId="77777777" w:rsidR="00D11245" w:rsidRPr="00304FDC" w:rsidRDefault="00D11245" w:rsidP="00126BE5">
            <w:pPr>
              <w:pStyle w:val="0f1"/>
            </w:pPr>
            <w:r>
              <w:t>У</w:t>
            </w:r>
            <w:r w:rsidRPr="003D7DEF">
              <w:t>четно-операционная система</w:t>
            </w:r>
          </w:p>
        </w:tc>
      </w:tr>
      <w:tr w:rsidR="00D11245" w:rsidRPr="00D26DFB" w14:paraId="7EA79240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417EBA28" w14:textId="77777777" w:rsidR="00D11245" w:rsidRPr="00304FDC" w:rsidRDefault="00D11245" w:rsidP="00126BE5">
            <w:pPr>
              <w:pStyle w:val="0f1"/>
            </w:pPr>
            <w:r w:rsidRPr="00304FDC">
              <w:t>УППИ</w:t>
            </w:r>
          </w:p>
        </w:tc>
        <w:tc>
          <w:tcPr>
            <w:tcW w:w="7689" w:type="dxa"/>
            <w:hideMark/>
          </w:tcPr>
          <w:p w14:paraId="35B8692C" w14:textId="77777777" w:rsidR="00D11245" w:rsidRPr="00304FDC" w:rsidRDefault="00D11245" w:rsidP="00126BE5">
            <w:pPr>
              <w:pStyle w:val="0f1"/>
            </w:pPr>
            <w:r w:rsidRPr="00304FDC">
              <w:t>Участок передачи платёжной информации</w:t>
            </w:r>
          </w:p>
        </w:tc>
      </w:tr>
      <w:tr w:rsidR="00D11245" w:rsidRPr="00D26DFB" w14:paraId="2804C94D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7DA29636" w14:textId="77777777" w:rsidR="00D11245" w:rsidRPr="00304FDC" w:rsidRDefault="00D11245" w:rsidP="00126BE5">
            <w:pPr>
              <w:pStyle w:val="0f1"/>
            </w:pPr>
            <w:r w:rsidRPr="00304FDC">
              <w:t>УПТИ</w:t>
            </w:r>
          </w:p>
        </w:tc>
        <w:tc>
          <w:tcPr>
            <w:tcW w:w="7689" w:type="dxa"/>
            <w:hideMark/>
          </w:tcPr>
          <w:p w14:paraId="61698449" w14:textId="77777777" w:rsidR="00D11245" w:rsidRPr="00304FDC" w:rsidRDefault="00D11245" w:rsidP="00126BE5">
            <w:pPr>
              <w:pStyle w:val="0f1"/>
            </w:pPr>
            <w:r w:rsidRPr="00304FDC">
              <w:t>Участок передачи тестовой информации</w:t>
            </w:r>
          </w:p>
        </w:tc>
      </w:tr>
      <w:tr w:rsidR="00D11245" w:rsidRPr="00D26DFB" w14:paraId="6A569100" w14:textId="77777777" w:rsidTr="00126BE5">
        <w:trPr>
          <w:trHeight w:val="330"/>
        </w:trPr>
        <w:tc>
          <w:tcPr>
            <w:tcW w:w="1951" w:type="dxa"/>
            <w:noWrap/>
            <w:hideMark/>
          </w:tcPr>
          <w:p w14:paraId="5AAB4E36" w14:textId="77777777" w:rsidR="00D11245" w:rsidRPr="00304FDC" w:rsidRDefault="00D11245" w:rsidP="00126BE5">
            <w:pPr>
              <w:pStyle w:val="0f1"/>
            </w:pPr>
            <w:r w:rsidRPr="00304FDC">
              <w:t>УФЭБС</w:t>
            </w:r>
          </w:p>
        </w:tc>
        <w:tc>
          <w:tcPr>
            <w:tcW w:w="7689" w:type="dxa"/>
            <w:hideMark/>
          </w:tcPr>
          <w:p w14:paraId="78E45324" w14:textId="77777777" w:rsidR="00D11245" w:rsidRPr="00304FDC" w:rsidRDefault="00D11245" w:rsidP="00126BE5">
            <w:pPr>
              <w:pStyle w:val="0f1"/>
            </w:pPr>
            <w:r w:rsidRPr="00304FDC">
              <w:t>Унифицированные форматы электронных банковских сообщений Банка России</w:t>
            </w:r>
          </w:p>
        </w:tc>
      </w:tr>
      <w:tr w:rsidR="00D11245" w:rsidRPr="00D26DFB" w14:paraId="3322C990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16058FD5" w14:textId="77777777" w:rsidR="00D11245" w:rsidRPr="00304FDC" w:rsidRDefault="00D11245" w:rsidP="00126BE5">
            <w:pPr>
              <w:pStyle w:val="0f1"/>
            </w:pPr>
            <w:r w:rsidRPr="00304FDC">
              <w:t>ЦОД</w:t>
            </w:r>
          </w:p>
        </w:tc>
        <w:tc>
          <w:tcPr>
            <w:tcW w:w="7689" w:type="dxa"/>
            <w:hideMark/>
          </w:tcPr>
          <w:p w14:paraId="6E6BA841" w14:textId="77777777" w:rsidR="00D11245" w:rsidRPr="00304FDC" w:rsidRDefault="00D11245" w:rsidP="00126BE5">
            <w:pPr>
              <w:pStyle w:val="0f1"/>
            </w:pPr>
            <w:r w:rsidRPr="00304FDC">
              <w:t>Центр обработки данных</w:t>
            </w:r>
          </w:p>
        </w:tc>
      </w:tr>
      <w:tr w:rsidR="00D11245" w:rsidRPr="00D26DFB" w14:paraId="6AD774B5" w14:textId="77777777" w:rsidTr="00126BE5">
        <w:trPr>
          <w:trHeight w:val="300"/>
        </w:trPr>
        <w:tc>
          <w:tcPr>
            <w:tcW w:w="1951" w:type="dxa"/>
            <w:noWrap/>
            <w:hideMark/>
          </w:tcPr>
          <w:p w14:paraId="589B6E35" w14:textId="77777777" w:rsidR="00D11245" w:rsidRPr="00304FDC" w:rsidRDefault="00D11245" w:rsidP="00126BE5">
            <w:pPr>
              <w:pStyle w:val="0f1"/>
            </w:pPr>
            <w:r w:rsidRPr="00304FDC">
              <w:t>ЭМ</w:t>
            </w:r>
          </w:p>
        </w:tc>
        <w:tc>
          <w:tcPr>
            <w:tcW w:w="7689" w:type="dxa"/>
            <w:hideMark/>
          </w:tcPr>
          <w:p w14:paraId="5DDFB960" w14:textId="77777777" w:rsidR="00D11245" w:rsidRPr="00304FDC" w:rsidRDefault="00D11245" w:rsidP="00126BE5">
            <w:pPr>
              <w:pStyle w:val="0f1"/>
            </w:pPr>
            <w:r w:rsidRPr="00304FDC">
              <w:t>Эталонная модель взаимодействия открытых систем</w:t>
            </w:r>
          </w:p>
        </w:tc>
      </w:tr>
      <w:tr w:rsidR="00D11245" w:rsidRPr="00D26DFB" w14:paraId="0F00B408" w14:textId="77777777" w:rsidTr="00126BE5">
        <w:trPr>
          <w:trHeight w:val="300"/>
        </w:trPr>
        <w:tc>
          <w:tcPr>
            <w:tcW w:w="1951" w:type="dxa"/>
            <w:noWrap/>
          </w:tcPr>
          <w:p w14:paraId="66A545FA" w14:textId="77777777" w:rsidR="00D11245" w:rsidRPr="00D26DFB" w:rsidRDefault="00D11245" w:rsidP="00126BE5">
            <w:pPr>
              <w:pStyle w:val="0f1"/>
            </w:pPr>
            <w:r w:rsidRPr="00274C0F">
              <w:t>ЭС</w:t>
            </w:r>
          </w:p>
        </w:tc>
        <w:tc>
          <w:tcPr>
            <w:tcW w:w="7689" w:type="dxa"/>
          </w:tcPr>
          <w:p w14:paraId="6D7A7C55" w14:textId="77777777" w:rsidR="00D11245" w:rsidRPr="00D26DFB" w:rsidRDefault="00D11245" w:rsidP="00126BE5">
            <w:pPr>
              <w:pStyle w:val="0f1"/>
            </w:pPr>
            <w:r>
              <w:t>Электронное сообщение в формате из альбома форматов УФЭБС</w:t>
            </w:r>
          </w:p>
        </w:tc>
      </w:tr>
    </w:tbl>
    <w:p w14:paraId="76579964" w14:textId="752562D9" w:rsidR="00D06A2F" w:rsidRDefault="00D06A2F" w:rsidP="00D06A2F">
      <w:pPr>
        <w:pStyle w:val="0d"/>
      </w:pPr>
    </w:p>
    <w:p w14:paraId="364E16F1" w14:textId="71BA1595" w:rsidR="00D06A2F" w:rsidRPr="00D06A2F" w:rsidRDefault="00D06A2F" w:rsidP="00D06A2F">
      <w:pPr>
        <w:pStyle w:val="10"/>
      </w:pPr>
      <w:bookmarkStart w:id="3" w:name="_Toc63675071"/>
      <w:r w:rsidRPr="00D06A2F">
        <w:lastRenderedPageBreak/>
        <w:t>Общие сведения</w:t>
      </w:r>
      <w:bookmarkEnd w:id="3"/>
    </w:p>
    <w:p w14:paraId="6499DBA8" w14:textId="77777777" w:rsidR="00A97321" w:rsidRPr="00920809" w:rsidRDefault="008A40AF" w:rsidP="00920809">
      <w:pPr>
        <w:pStyle w:val="20"/>
      </w:pPr>
      <w:bookmarkStart w:id="4" w:name="_Toc63675072"/>
      <w:bookmarkStart w:id="5" w:name="_Toc143604908"/>
      <w:r w:rsidRPr="00920809">
        <w:t>Наименование документа</w:t>
      </w:r>
      <w:bookmarkEnd w:id="4"/>
    </w:p>
    <w:p w14:paraId="7D8CB7E2" w14:textId="77777777" w:rsidR="0018616F" w:rsidRPr="00905C1F" w:rsidRDefault="0018616F" w:rsidP="00162B30">
      <w:pPr>
        <w:pStyle w:val="0d"/>
      </w:pPr>
      <w:r w:rsidRPr="00905C1F">
        <w:t>Полное наименование настоящих Технических условий – «Технические условия подключения к Транспортному шлюзу Банка России для обмена платёжными и финансовыми сообщениями с клиентами Банка России»</w:t>
      </w:r>
      <w:r w:rsidR="003806B3" w:rsidRPr="00905C1F">
        <w:t xml:space="preserve">, </w:t>
      </w:r>
      <w:r w:rsidR="00094BBE">
        <w:t>при взаимодействии</w:t>
      </w:r>
      <w:r w:rsidR="00C46906" w:rsidRPr="00905C1F">
        <w:t xml:space="preserve"> с УОС Банка России, СПФС Банка России</w:t>
      </w:r>
      <w:r w:rsidR="00094BBE">
        <w:t xml:space="preserve">, </w:t>
      </w:r>
      <w:r w:rsidR="00BB33FC">
        <w:t>СБП ПС БР</w:t>
      </w:r>
      <w:r w:rsidR="00094BBE">
        <w:t xml:space="preserve"> и других автоматизированных систем Банка России</w:t>
      </w:r>
      <w:r w:rsidR="00C46906" w:rsidRPr="00905C1F">
        <w:t xml:space="preserve"> </w:t>
      </w:r>
      <w:r w:rsidRPr="00905C1F">
        <w:t>(Далее – «Технические условия»).</w:t>
      </w:r>
    </w:p>
    <w:p w14:paraId="1A7762F9" w14:textId="77777777" w:rsidR="008A40AF" w:rsidRPr="00920809" w:rsidRDefault="008A40AF" w:rsidP="00920809">
      <w:pPr>
        <w:pStyle w:val="20"/>
      </w:pPr>
      <w:bookmarkStart w:id="6" w:name="_Toc63675073"/>
      <w:bookmarkEnd w:id="5"/>
      <w:r w:rsidRPr="00920809">
        <w:t>Цель документа</w:t>
      </w:r>
      <w:bookmarkEnd w:id="6"/>
    </w:p>
    <w:p w14:paraId="711CA652" w14:textId="77777777" w:rsidR="00BB33FC" w:rsidRDefault="001A205E" w:rsidP="00162B30">
      <w:pPr>
        <w:pStyle w:val="0d"/>
      </w:pPr>
      <w:r w:rsidRPr="00905C1F">
        <w:t xml:space="preserve">Настоящие Технические условия разработаны в целях описания технических аспектов информационного взаимодействия подключения клиентов </w:t>
      </w:r>
      <w:r w:rsidR="00C46906" w:rsidRPr="00905C1F">
        <w:t>Банка России, полевых учреждений и ОПКЦ</w:t>
      </w:r>
      <w:r w:rsidR="00C46906">
        <w:t xml:space="preserve"> </w:t>
      </w:r>
      <w:r w:rsidRPr="00905C1F">
        <w:t>(далее – «участниками обмена»)</w:t>
      </w:r>
      <w:r w:rsidR="000564F3">
        <w:t xml:space="preserve"> к ТШ КБР</w:t>
      </w:r>
      <w:r w:rsidR="00C46906">
        <w:t xml:space="preserve"> </w:t>
      </w:r>
      <w:r w:rsidR="000564F3">
        <w:t xml:space="preserve">при взаимодействии с УОС Банка России, </w:t>
      </w:r>
      <w:r w:rsidR="003806B3" w:rsidRPr="00905C1F">
        <w:t>СПФС Банка России</w:t>
      </w:r>
      <w:r w:rsidR="000564F3">
        <w:t xml:space="preserve"> и </w:t>
      </w:r>
      <w:r w:rsidR="00BB33FC">
        <w:t>СБП ПС БР</w:t>
      </w:r>
      <w:r w:rsidRPr="00905C1F">
        <w:t>.</w:t>
      </w:r>
    </w:p>
    <w:p w14:paraId="73259D02" w14:textId="77777777" w:rsidR="008A40AF" w:rsidRPr="00920809" w:rsidRDefault="008A40AF" w:rsidP="00920809">
      <w:pPr>
        <w:pStyle w:val="20"/>
      </w:pPr>
      <w:bookmarkStart w:id="7" w:name="_Toc63675074"/>
      <w:r w:rsidRPr="00920809">
        <w:t>Общие положения</w:t>
      </w:r>
      <w:bookmarkEnd w:id="7"/>
    </w:p>
    <w:p w14:paraId="0505546F" w14:textId="77777777" w:rsidR="001A205E" w:rsidRPr="00905C1F" w:rsidRDefault="001A205E" w:rsidP="00162B30">
      <w:pPr>
        <w:pStyle w:val="0d"/>
      </w:pPr>
      <w:r w:rsidRPr="00905C1F">
        <w:t xml:space="preserve">В настоящем документе под терминами «обмен», «информационный обмен» понимается обмен </w:t>
      </w:r>
      <w:r w:rsidR="00FF41BB" w:rsidRPr="00905C1F">
        <w:t>платёжной</w:t>
      </w:r>
      <w:r w:rsidRPr="00905C1F">
        <w:t xml:space="preserve"> и информационно-аналитической информацией между участниками. Технические условия определяют порядок, форматы, способы и регламенты информационного обмена между участниками.</w:t>
      </w:r>
    </w:p>
    <w:p w14:paraId="3884DFCC" w14:textId="77777777" w:rsidR="001A205E" w:rsidRPr="00905C1F" w:rsidRDefault="001A205E" w:rsidP="00162B30">
      <w:pPr>
        <w:pStyle w:val="0d"/>
      </w:pPr>
      <w:r w:rsidRPr="00905C1F">
        <w:t>В совокупности с прилагаемыми документами и используемыми стандартами (см. раздел</w:t>
      </w:r>
      <w:r w:rsidR="00341F86" w:rsidRPr="00905C1F">
        <w:t xml:space="preserve"> 7</w:t>
      </w:r>
      <w:r w:rsidRPr="00905C1F">
        <w:t>) Технические условия образуют необходимый набор документов, на основе использования которых возможна реализация информационного обмена между участниками</w:t>
      </w:r>
    </w:p>
    <w:p w14:paraId="5C8A54CC" w14:textId="77777777" w:rsidR="008A40AF" w:rsidRPr="00920809" w:rsidRDefault="008A40AF" w:rsidP="00920809">
      <w:pPr>
        <w:pStyle w:val="20"/>
      </w:pPr>
      <w:bookmarkStart w:id="8" w:name="_Toc63675075"/>
      <w:r w:rsidRPr="00920809">
        <w:lastRenderedPageBreak/>
        <w:t>Требования</w:t>
      </w:r>
      <w:bookmarkEnd w:id="8"/>
    </w:p>
    <w:p w14:paraId="41E3FF16" w14:textId="221DD0E0" w:rsidR="00BB33FC" w:rsidRDefault="001A205E" w:rsidP="00162B30">
      <w:pPr>
        <w:pStyle w:val="0d"/>
      </w:pPr>
      <w:r w:rsidRPr="00905C1F">
        <w:t xml:space="preserve">Данные Технические </w:t>
      </w:r>
      <w:r w:rsidR="005F2607" w:rsidRPr="00905C1F">
        <w:t>условия используют</w:t>
      </w:r>
      <w:r w:rsidRPr="00905C1F">
        <w:t xml:space="preserve"> те же самые слова для определения требований к реализации протокола, что и [</w:t>
      </w:r>
      <w:r w:rsidRPr="00905C1F">
        <w:fldChar w:fldCharType="begin"/>
      </w:r>
      <w:r w:rsidRPr="00905C1F">
        <w:instrText xml:space="preserve"> REF RFC1123 \h </w:instrText>
      </w:r>
      <w:r w:rsidR="00905C1F" w:rsidRPr="00905C1F">
        <w:instrText xml:space="preserve"> \* MERGEFORMAT </w:instrText>
      </w:r>
      <w:r w:rsidRPr="00905C1F">
        <w:fldChar w:fldCharType="separate"/>
      </w:r>
      <w:r w:rsidR="00D11245" w:rsidRPr="000F52DD">
        <w:rPr>
          <w:lang w:val="en-US"/>
        </w:rPr>
        <w:t>RFC</w:t>
      </w:r>
      <w:r w:rsidR="00D11245" w:rsidRPr="00D11245">
        <w:t>2119</w:t>
      </w:r>
      <w:r w:rsidRPr="00905C1F">
        <w:fldChar w:fldCharType="end"/>
      </w:r>
      <w:r w:rsidRPr="00905C1F">
        <w:t>] Эти слова следующие:</w:t>
      </w:r>
    </w:p>
    <w:p w14:paraId="62BDB4D3" w14:textId="77777777" w:rsidR="00BB33FC" w:rsidRDefault="001A205E" w:rsidP="00162B30">
      <w:pPr>
        <w:pStyle w:val="0d"/>
        <w:rPr>
          <w:b/>
        </w:rPr>
      </w:pPr>
      <w:r w:rsidRPr="00905C1F">
        <w:rPr>
          <w:b/>
        </w:rPr>
        <w:t>НЕОБХОДИМО, ДОЛЖЕН (MUST)</w:t>
      </w:r>
    </w:p>
    <w:p w14:paraId="22CEE795" w14:textId="77777777" w:rsidR="00BB33FC" w:rsidRDefault="001A205E" w:rsidP="00162B30">
      <w:pPr>
        <w:pStyle w:val="0d"/>
      </w:pPr>
      <w:r w:rsidRPr="00905C1F">
        <w:t>Применяется для указания, что данное требование спецификации необходимо обеспечить в любом случае.</w:t>
      </w:r>
    </w:p>
    <w:p w14:paraId="76970C4D" w14:textId="77777777" w:rsidR="00BB33FC" w:rsidRDefault="001A205E" w:rsidP="00162B30">
      <w:pPr>
        <w:pStyle w:val="0d"/>
        <w:rPr>
          <w:b/>
        </w:rPr>
      </w:pPr>
      <w:r w:rsidRPr="00905C1F">
        <w:rPr>
          <w:b/>
        </w:rPr>
        <w:t>РЕКОМЕНДУЕТСЯ, СЛЕДУЕТ (SHOULD)</w:t>
      </w:r>
    </w:p>
    <w:p w14:paraId="1BBFE9A0" w14:textId="77777777" w:rsidR="00BB33FC" w:rsidRDefault="001A205E" w:rsidP="00162B30">
      <w:pPr>
        <w:pStyle w:val="0d"/>
      </w:pPr>
      <w:r w:rsidRPr="00905C1F">
        <w:t xml:space="preserve">Используется для указания, что данное требование спецификации должно быть обеспечено, если этому не препятствуют </w:t>
      </w:r>
      <w:r w:rsidR="00FF41BB" w:rsidRPr="00905C1F">
        <w:t>серьёзные</w:t>
      </w:r>
      <w:r w:rsidRPr="00905C1F">
        <w:t xml:space="preserve"> причины.</w:t>
      </w:r>
    </w:p>
    <w:p w14:paraId="2C725826" w14:textId="77777777" w:rsidR="00BB33FC" w:rsidRDefault="001A205E" w:rsidP="00162B30">
      <w:pPr>
        <w:pStyle w:val="0d"/>
        <w:rPr>
          <w:b/>
        </w:rPr>
      </w:pPr>
      <w:r w:rsidRPr="00905C1F">
        <w:rPr>
          <w:b/>
        </w:rPr>
        <w:t>ВОЗМОЖНО, МОЖЕТ (MAY)</w:t>
      </w:r>
    </w:p>
    <w:p w14:paraId="39AC660C" w14:textId="77777777" w:rsidR="00BB33FC" w:rsidRDefault="00FF41BB" w:rsidP="00162B30">
      <w:pPr>
        <w:pStyle w:val="0d"/>
      </w:pPr>
      <w:r w:rsidRPr="00905C1F">
        <w:t>Используется для указания, что данное требование спецификации является опциональным, и может быть либо реализовано, либо нет – по необходимости.</w:t>
      </w:r>
    </w:p>
    <w:p w14:paraId="25D3B5B3" w14:textId="77777777" w:rsidR="001A205E" w:rsidRPr="00905C1F" w:rsidRDefault="001A205E" w:rsidP="00162B30">
      <w:pPr>
        <w:pStyle w:val="0d"/>
      </w:pPr>
      <w:r w:rsidRPr="00905C1F">
        <w:t>Реализация считается несовместимой, если нарушено хотя бы одно НЕОБХОДИМЫХ требований данных Технических условий. Реализация, удовлетворяющая всем НЕОБХОДИМЫМ и РЕКОМЕНДУЕМЫМ требованиям называется полностью совместимой, а удовлетворяющая всем НЕОБХОДИМЫМ, но не всем РЕКОМЕНДУЕМЫМ требованиям называется условно совместимой</w:t>
      </w:r>
      <w:r w:rsidR="00905C1F" w:rsidRPr="00905C1F">
        <w:t>.</w:t>
      </w:r>
    </w:p>
    <w:p w14:paraId="45EE579D" w14:textId="77777777" w:rsidR="008A40AF" w:rsidRPr="00D06A2F" w:rsidRDefault="008A40AF" w:rsidP="00D06A2F">
      <w:pPr>
        <w:pStyle w:val="10"/>
      </w:pPr>
      <w:bookmarkStart w:id="9" w:name="_Toc63675076"/>
      <w:r w:rsidRPr="00D06A2F">
        <w:lastRenderedPageBreak/>
        <w:t>Электронные сообщения</w:t>
      </w:r>
      <w:bookmarkEnd w:id="9"/>
    </w:p>
    <w:p w14:paraId="63A3F5BA" w14:textId="77777777" w:rsidR="008A40AF" w:rsidRPr="00920809" w:rsidRDefault="008A40AF" w:rsidP="00920809">
      <w:pPr>
        <w:pStyle w:val="20"/>
      </w:pPr>
      <w:bookmarkStart w:id="10" w:name="_Toc63675077"/>
      <w:r w:rsidRPr="00920809">
        <w:t>Общие сведения</w:t>
      </w:r>
      <w:bookmarkEnd w:id="10"/>
    </w:p>
    <w:p w14:paraId="2416DCA7" w14:textId="77777777" w:rsidR="00C5663D" w:rsidRPr="00CD41E4" w:rsidRDefault="00C5663D" w:rsidP="00162B30">
      <w:pPr>
        <w:pStyle w:val="0d"/>
      </w:pPr>
      <w:r w:rsidRPr="00CD41E4">
        <w:t xml:space="preserve">В настоящем документе под термином </w:t>
      </w:r>
      <w:r w:rsidRPr="00CD41E4">
        <w:rPr>
          <w:i/>
        </w:rPr>
        <w:t>транспортное</w:t>
      </w:r>
      <w:r w:rsidRPr="00CD41E4">
        <w:t xml:space="preserve"> </w:t>
      </w:r>
      <w:r w:rsidRPr="00CD41E4">
        <w:rPr>
          <w:i/>
        </w:rPr>
        <w:t>сообщение</w:t>
      </w:r>
      <w:r w:rsidRPr="00CD41E4">
        <w:t xml:space="preserve"> (</w:t>
      </w:r>
      <w:r w:rsidRPr="00CD41E4">
        <w:rPr>
          <w:lang w:val="en-US"/>
        </w:rPr>
        <w:t>HTTP</w:t>
      </w:r>
      <w:r w:rsidRPr="00CD41E4">
        <w:t xml:space="preserve">-сообщение, сообщение </w:t>
      </w:r>
      <w:r w:rsidR="00CD41E4" w:rsidRPr="00CD41E4">
        <w:rPr>
          <w:lang w:val="en-US"/>
        </w:rPr>
        <w:t>IBM</w:t>
      </w:r>
      <w:r w:rsidRPr="00CD41E4">
        <w:t xml:space="preserve"> </w:t>
      </w:r>
      <w:r w:rsidRPr="00CD41E4">
        <w:rPr>
          <w:lang w:val="en-US"/>
        </w:rPr>
        <w:t>MQ</w:t>
      </w:r>
      <w:r w:rsidRPr="00CD41E4">
        <w:t>) понимается совокупность элементов информации, оформленных в соответствии с требованиями транспортного</w:t>
      </w:r>
      <w:r w:rsidR="009760BD">
        <w:t xml:space="preserve"> </w:t>
      </w:r>
      <w:r w:rsidRPr="00CD41E4">
        <w:t>протокола (</w:t>
      </w:r>
      <w:r w:rsidRPr="00CD41E4">
        <w:rPr>
          <w:lang w:val="en-US"/>
        </w:rPr>
        <w:t>HTTP</w:t>
      </w:r>
      <w:r w:rsidRPr="00CD41E4">
        <w:t xml:space="preserve">, протокол </w:t>
      </w:r>
      <w:r w:rsidRPr="00CD41E4">
        <w:rPr>
          <w:lang w:val="en-US"/>
        </w:rPr>
        <w:t>IBM</w:t>
      </w:r>
      <w:r w:rsidRPr="00CD41E4">
        <w:t xml:space="preserve"> </w:t>
      </w:r>
      <w:r w:rsidRPr="00CD41E4">
        <w:rPr>
          <w:lang w:val="en-US"/>
        </w:rPr>
        <w:t>MQ</w:t>
      </w:r>
      <w:r w:rsidRPr="00CD41E4">
        <w:t xml:space="preserve">), использующегося при обмене. Транспортное сообщение содержит внутри себя </w:t>
      </w:r>
      <w:r w:rsidRPr="00CD41E4">
        <w:rPr>
          <w:i/>
        </w:rPr>
        <w:t>электронное сообщение</w:t>
      </w:r>
      <w:r w:rsidRPr="00CD41E4">
        <w:t xml:space="preserve"> (</w:t>
      </w:r>
      <w:r w:rsidRPr="00CD41E4">
        <w:rPr>
          <w:i/>
        </w:rPr>
        <w:t>ЭС</w:t>
      </w:r>
      <w:r w:rsidRPr="00CD41E4">
        <w:t xml:space="preserve">), содержащее прикладную информацию. В случае использования </w:t>
      </w:r>
      <w:r w:rsidRPr="00CD41E4">
        <w:rPr>
          <w:i/>
        </w:rPr>
        <w:t>сегментации</w:t>
      </w:r>
      <w:r w:rsidRPr="00CD41E4">
        <w:t xml:space="preserve"> транспортное сообщение может содержать </w:t>
      </w:r>
      <w:r w:rsidRPr="00CD41E4">
        <w:rPr>
          <w:i/>
        </w:rPr>
        <w:t>сегмент</w:t>
      </w:r>
      <w:r w:rsidRPr="00CD41E4">
        <w:t xml:space="preserve"> электронного сообщения. Как сообщение, так и сегмент сообщения должны иметь ненулевую длину. ЭС может содержать одиночный элемент сообщения (прикладной документ) или пакет элементов сообщения (пакет прикладных документов)</w:t>
      </w:r>
    </w:p>
    <w:p w14:paraId="1C1BC4B8" w14:textId="07F2CE5E" w:rsidR="00C5663D" w:rsidRPr="00CD41E4" w:rsidRDefault="00FF41BB" w:rsidP="00162B30">
      <w:pPr>
        <w:pStyle w:val="0d"/>
      </w:pPr>
      <w:r w:rsidRPr="00CD41E4">
        <w:t>Платёжная</w:t>
      </w:r>
      <w:r w:rsidR="00C5663D" w:rsidRPr="00CD41E4">
        <w:t xml:space="preserve"> информация ДОЛЖНА передаваться в формате, определяемом Альбомом форматов Унифицированных электронных банковских сообщений (далее УФЭБС). Состав этих сообщений, </w:t>
      </w:r>
      <w:r w:rsidRPr="00CD41E4">
        <w:t>определён</w:t>
      </w:r>
      <w:r w:rsidR="00C5663D" w:rsidRPr="00CD41E4">
        <w:t xml:space="preserve"> в [</w:t>
      </w:r>
      <w:r w:rsidR="00C5663D" w:rsidRPr="00CD41E4">
        <w:fldChar w:fldCharType="begin"/>
      </w:r>
      <w:r w:rsidR="00C5663D" w:rsidRPr="00CD41E4">
        <w:instrText xml:space="preserve"> REF УФЭБС \h  \* MERGEFORMAT </w:instrText>
      </w:r>
      <w:r w:rsidR="00C5663D" w:rsidRPr="00CD41E4">
        <w:fldChar w:fldCharType="separate"/>
      </w:r>
      <w:r w:rsidR="00D11245" w:rsidRPr="000F52DD">
        <w:t>УФЭБС</w:t>
      </w:r>
      <w:r w:rsidR="00C5663D" w:rsidRPr="00CD41E4">
        <w:fldChar w:fldCharType="end"/>
      </w:r>
      <w:r w:rsidR="00C5663D" w:rsidRPr="00CD41E4">
        <w:t>].</w:t>
      </w:r>
    </w:p>
    <w:p w14:paraId="70567658" w14:textId="77777777" w:rsidR="00BB33FC" w:rsidRDefault="00C5663D" w:rsidP="00162B30">
      <w:pPr>
        <w:pStyle w:val="0d"/>
      </w:pPr>
      <w:r w:rsidRPr="00CD41E4">
        <w:t>При передаче электронных сообщений, соответствующих УФЭБС, участники обмена ДОЛЖНЫ использовать служебный конверт, структура и синтаксис которого представлены в следующем пункте.</w:t>
      </w:r>
    </w:p>
    <w:p w14:paraId="40071451" w14:textId="77777777" w:rsidR="00BB33FC" w:rsidRDefault="00DC5688" w:rsidP="00162B30">
      <w:pPr>
        <w:pStyle w:val="0d"/>
      </w:pPr>
      <w:r w:rsidRPr="00CD41E4">
        <w:t xml:space="preserve">Через ТШ КБР реализованы </w:t>
      </w:r>
      <w:r w:rsidR="000564F3">
        <w:t>несколько контуров</w:t>
      </w:r>
      <w:r w:rsidRPr="00CD41E4">
        <w:t xml:space="preserve"> обмена электронными сообщениями внешних прикладных систем:</w:t>
      </w:r>
    </w:p>
    <w:p w14:paraId="6AA33520" w14:textId="77777777" w:rsidR="00DC5688" w:rsidRPr="00162B30" w:rsidRDefault="00DC5688" w:rsidP="00162B30">
      <w:pPr>
        <w:pStyle w:val="0c"/>
      </w:pPr>
      <w:r w:rsidRPr="00162B30">
        <w:t xml:space="preserve">контур обмена ЭС между КБР и ЦК ПС, СПФС и </w:t>
      </w:r>
      <w:r w:rsidR="00BB33FC" w:rsidRPr="00162B30">
        <w:t xml:space="preserve">СБП ПС </w:t>
      </w:r>
      <w:r w:rsidR="003D7DEF" w:rsidRPr="00162B30">
        <w:t>БР</w:t>
      </w:r>
      <w:r w:rsidRPr="00162B30">
        <w:t>;</w:t>
      </w:r>
    </w:p>
    <w:p w14:paraId="1239F454" w14:textId="77777777" w:rsidR="00DC5688" w:rsidRPr="00162B30" w:rsidRDefault="00DC5688" w:rsidP="00162B30">
      <w:pPr>
        <w:pStyle w:val="0c"/>
      </w:pPr>
      <w:r w:rsidRPr="00162B30">
        <w:t>контур обмена ЭС между ПУ Банка России и АС БУ Банка России;</w:t>
      </w:r>
    </w:p>
    <w:p w14:paraId="545EFCFA" w14:textId="77777777" w:rsidR="00C46906" w:rsidRPr="00162B30" w:rsidRDefault="00C46906" w:rsidP="00162B30">
      <w:pPr>
        <w:pStyle w:val="0c"/>
      </w:pPr>
      <w:r w:rsidRPr="00162B30">
        <w:t xml:space="preserve">контур обмена ЭС между ОПКЦ и </w:t>
      </w:r>
      <w:r w:rsidR="00BB33FC" w:rsidRPr="00162B30">
        <w:t xml:space="preserve">СБП ПС </w:t>
      </w:r>
      <w:r w:rsidR="003D7DEF" w:rsidRPr="00162B30">
        <w:t>БР</w:t>
      </w:r>
      <w:r w:rsidRPr="00162B30">
        <w:t>.</w:t>
      </w:r>
    </w:p>
    <w:p w14:paraId="49EEFA1D" w14:textId="77777777" w:rsidR="00A00595" w:rsidRPr="00920809" w:rsidRDefault="00A00595" w:rsidP="00920809">
      <w:pPr>
        <w:pStyle w:val="20"/>
      </w:pPr>
      <w:bookmarkStart w:id="11" w:name="_Toc63675078"/>
      <w:r w:rsidRPr="00920809">
        <w:lastRenderedPageBreak/>
        <w:t>Структура и синтаксис служебного конверта и заголовков</w:t>
      </w:r>
      <w:bookmarkEnd w:id="11"/>
    </w:p>
    <w:p w14:paraId="6FFE0EDD" w14:textId="77777777" w:rsidR="00A00595" w:rsidRPr="00C52230" w:rsidRDefault="00A00595" w:rsidP="00C52230">
      <w:pPr>
        <w:pStyle w:val="30"/>
      </w:pPr>
      <w:bookmarkStart w:id="12" w:name="_Toc63675079"/>
      <w:r w:rsidRPr="00C52230">
        <w:t xml:space="preserve">Пространства </w:t>
      </w:r>
      <w:r w:rsidR="00487F16" w:rsidRPr="00C52230">
        <w:t>имён</w:t>
      </w:r>
      <w:bookmarkEnd w:id="12"/>
    </w:p>
    <w:p w14:paraId="008D1672" w14:textId="77777777" w:rsidR="00670AB0" w:rsidRPr="00CD41E4" w:rsidRDefault="00670AB0" w:rsidP="00162B30">
      <w:pPr>
        <w:pStyle w:val="0d"/>
      </w:pPr>
      <w:r w:rsidRPr="00CD41E4">
        <w:t xml:space="preserve">Для данной версии настоящего документа используются пространства </w:t>
      </w:r>
      <w:r w:rsidR="00FF41BB" w:rsidRPr="00CD41E4">
        <w:t>имён</w:t>
      </w:r>
      <w:r w:rsidRPr="00CD41E4">
        <w:t>:</w:t>
      </w:r>
    </w:p>
    <w:p w14:paraId="3FA2C518" w14:textId="77777777" w:rsidR="00670AB0" w:rsidRPr="00CD41E4" w:rsidRDefault="00670AB0" w:rsidP="00162B30">
      <w:pPr>
        <w:pStyle w:val="0d"/>
        <w:rPr>
          <w:b/>
        </w:rPr>
      </w:pPr>
      <w:r w:rsidRPr="00CD41E4">
        <w:rPr>
          <w:b/>
        </w:rPr>
        <w:t xml:space="preserve">"http://www.w3.org/2003/05/soap-envelope” (префикс </w:t>
      </w:r>
      <w:r w:rsidRPr="00CD41E4">
        <w:rPr>
          <w:b/>
          <w:i/>
        </w:rPr>
        <w:t>env</w:t>
      </w:r>
      <w:r w:rsidRPr="00CD41E4">
        <w:rPr>
          <w:b/>
        </w:rPr>
        <w:t>)</w:t>
      </w:r>
    </w:p>
    <w:p w14:paraId="626FED9A" w14:textId="77777777" w:rsidR="00670AB0" w:rsidRPr="00CD41E4" w:rsidRDefault="00670AB0" w:rsidP="00162B30">
      <w:pPr>
        <w:pStyle w:val="0d"/>
        <w:rPr>
          <w:b/>
          <w:lang w:val="en-US"/>
        </w:rPr>
      </w:pPr>
      <w:r w:rsidRPr="00CD41E4">
        <w:rPr>
          <w:b/>
          <w:lang w:val="en-US"/>
        </w:rPr>
        <w:t>”urn:cbr-ru:msg:props:v1.</w:t>
      </w:r>
      <w:r w:rsidR="00B07689" w:rsidRPr="00CD41E4">
        <w:rPr>
          <w:b/>
          <w:lang w:val="en-US"/>
        </w:rPr>
        <w:t>3</w:t>
      </w:r>
      <w:r w:rsidRPr="00CD41E4">
        <w:rPr>
          <w:b/>
          <w:lang w:val="en-US"/>
        </w:rPr>
        <w:t>” (</w:t>
      </w:r>
      <w:r w:rsidRPr="00CD41E4">
        <w:rPr>
          <w:b/>
        </w:rPr>
        <w:t>префикс</w:t>
      </w:r>
      <w:r w:rsidRPr="00CD41E4">
        <w:rPr>
          <w:b/>
          <w:lang w:val="en-US"/>
        </w:rPr>
        <w:t xml:space="preserve"> </w:t>
      </w:r>
      <w:r w:rsidRPr="00CD41E4">
        <w:rPr>
          <w:b/>
          <w:i/>
          <w:lang w:val="en-US"/>
        </w:rPr>
        <w:t>props</w:t>
      </w:r>
      <w:r w:rsidRPr="00CD41E4">
        <w:rPr>
          <w:b/>
          <w:lang w:val="en-US"/>
        </w:rPr>
        <w:t>)</w:t>
      </w:r>
    </w:p>
    <w:p w14:paraId="10398567" w14:textId="256C11F2" w:rsidR="00670AB0" w:rsidRPr="00CD41E4" w:rsidRDefault="00670AB0" w:rsidP="00162B30">
      <w:pPr>
        <w:pStyle w:val="0d"/>
      </w:pPr>
      <w:r w:rsidRPr="00DB7BDC">
        <w:rPr>
          <w:rStyle w:val="0f4"/>
        </w:rPr>
        <w:t>Примечание</w:t>
      </w:r>
      <w:r w:rsidR="00DB7BDC" w:rsidRPr="00DB7BDC">
        <w:rPr>
          <w:rStyle w:val="0f4"/>
        </w:rPr>
        <w:t xml:space="preserve"> </w:t>
      </w:r>
      <w:r w:rsidR="003F3A2D">
        <w:rPr>
          <w:rStyle w:val="0f4"/>
        </w:rPr>
        <w:t>-</w:t>
      </w:r>
      <w:r w:rsidR="00DB7BDC">
        <w:rPr>
          <w:b/>
        </w:rPr>
        <w:t xml:space="preserve"> </w:t>
      </w:r>
      <w:r w:rsidRPr="00CD41E4">
        <w:t xml:space="preserve">Префикс пространства </w:t>
      </w:r>
      <w:r w:rsidR="00FF41BB" w:rsidRPr="00CD41E4">
        <w:t>имён</w:t>
      </w:r>
      <w:r w:rsidRPr="00CD41E4">
        <w:t xml:space="preserve"> не </w:t>
      </w:r>
      <w:r w:rsidR="00FF41BB" w:rsidRPr="00CD41E4">
        <w:t>несёт</w:t>
      </w:r>
      <w:r w:rsidRPr="00CD41E4">
        <w:t xml:space="preserve"> смысловой нагрузки</w:t>
      </w:r>
      <w:r w:rsidR="00FF41BB" w:rsidRPr="00CD41E4">
        <w:t>,</w:t>
      </w:r>
      <w:r w:rsidRPr="00CD41E4">
        <w:t xml:space="preserve"> и используется только для привязки </w:t>
      </w:r>
      <w:r w:rsidR="00FF41BB" w:rsidRPr="00CD41E4">
        <w:t>имён</w:t>
      </w:r>
      <w:r w:rsidRPr="00CD41E4">
        <w:t xml:space="preserve"> элементов и атрибутов к названию пространства </w:t>
      </w:r>
      <w:r w:rsidR="00FF41BB" w:rsidRPr="00CD41E4">
        <w:t>имён</w:t>
      </w:r>
      <w:r w:rsidRPr="00CD41E4">
        <w:t>.</w:t>
      </w:r>
    </w:p>
    <w:p w14:paraId="09BF8355" w14:textId="77777777" w:rsidR="00A00595" w:rsidRPr="00C52230" w:rsidRDefault="00A00595" w:rsidP="00C52230">
      <w:pPr>
        <w:pStyle w:val="30"/>
      </w:pPr>
      <w:bookmarkStart w:id="13" w:name="_Toc63675080"/>
      <w:r w:rsidRPr="00C52230">
        <w:t>Служебный конверт</w:t>
      </w:r>
      <w:bookmarkEnd w:id="13"/>
    </w:p>
    <w:p w14:paraId="131E0F3A" w14:textId="70E54C2B" w:rsidR="00670AB0" w:rsidRPr="00CD41E4" w:rsidRDefault="00670AB0" w:rsidP="00DB7BDC">
      <w:pPr>
        <w:pStyle w:val="0d"/>
      </w:pPr>
      <w:r w:rsidRPr="00CD41E4">
        <w:t xml:space="preserve">Служебный конверт </w:t>
      </w:r>
      <w:r w:rsidR="00FF41BB" w:rsidRPr="00CD41E4">
        <w:t>создаётся</w:t>
      </w:r>
      <w:r w:rsidRPr="00CD41E4">
        <w:t xml:space="preserve"> в соответствии с рекомендацией [</w:t>
      </w:r>
      <w:r w:rsidRPr="00CD41E4">
        <w:fldChar w:fldCharType="begin"/>
      </w:r>
      <w:r w:rsidRPr="00CD41E4">
        <w:instrText xml:space="preserve"> REF SOAP12 \h </w:instrText>
      </w:r>
      <w:r w:rsidR="00905C1F" w:rsidRPr="00CD41E4">
        <w:instrText xml:space="preserve"> \* MERGEFORMAT </w:instrText>
      </w:r>
      <w:r w:rsidRPr="00CD41E4">
        <w:fldChar w:fldCharType="separate"/>
      </w:r>
      <w:r w:rsidR="00D11245" w:rsidRPr="000F52DD">
        <w:rPr>
          <w:lang w:val="en-US"/>
        </w:rPr>
        <w:t>SOAP</w:t>
      </w:r>
      <w:r w:rsidR="00D11245" w:rsidRPr="00D11245">
        <w:t>12</w:t>
      </w:r>
      <w:r w:rsidRPr="00CD41E4">
        <w:fldChar w:fldCharType="end"/>
      </w:r>
      <w:r w:rsidRPr="00CD41E4">
        <w:t>]. Описание реквизитного состава служебного конверта представлено в таблице ниже (</w:t>
      </w:r>
      <w:r w:rsidR="003F3A2D">
        <w:fldChar w:fldCharType="begin"/>
      </w:r>
      <w:r w:rsidR="003F3A2D">
        <w:instrText xml:space="preserve"> REF _Ref62743130 \r \h </w:instrText>
      </w:r>
      <w:r w:rsidR="003F3A2D">
        <w:fldChar w:fldCharType="separate"/>
      </w:r>
      <w:r w:rsidR="00D11245">
        <w:t>Таблица 1</w:t>
      </w:r>
      <w:r w:rsidR="003F3A2D">
        <w:fldChar w:fldCharType="end"/>
      </w:r>
      <w:r w:rsidRPr="00CD41E4">
        <w:t>). Для спецификации диапазона возможных значений мощности множества реквизитов используется кратность реквизита (</w:t>
      </w:r>
      <w:r w:rsidR="003F3A2D">
        <w:fldChar w:fldCharType="begin"/>
      </w:r>
      <w:r w:rsidR="003F3A2D">
        <w:instrText xml:space="preserve"> REF _Ref62743196 \r \h </w:instrText>
      </w:r>
      <w:r w:rsidR="003F3A2D">
        <w:fldChar w:fldCharType="separate"/>
      </w:r>
      <w:r w:rsidR="00D11245">
        <w:t>Таблица 2</w:t>
      </w:r>
      <w:r w:rsidR="003F3A2D">
        <w:fldChar w:fldCharType="end"/>
      </w:r>
      <w:r w:rsidR="00ED2CCF" w:rsidRPr="00CD41E4">
        <w:t>)</w:t>
      </w:r>
    </w:p>
    <w:p w14:paraId="033AD228" w14:textId="77777777" w:rsidR="00670AB0" w:rsidRPr="00CD41E4" w:rsidRDefault="00670AB0" w:rsidP="00DB7BDC">
      <w:pPr>
        <w:pStyle w:val="0d"/>
      </w:pPr>
      <w:r w:rsidRPr="00CD41E4">
        <w:t xml:space="preserve">Пространство </w:t>
      </w:r>
      <w:r w:rsidR="00FF41BB" w:rsidRPr="00CD41E4">
        <w:t>имён</w:t>
      </w:r>
      <w:r w:rsidR="003F533F" w:rsidRPr="00CD41E4">
        <w:t>:</w:t>
      </w:r>
      <w:r w:rsidR="009760BD">
        <w:t xml:space="preserve"> </w:t>
      </w:r>
      <w:r w:rsidR="003F533F" w:rsidRPr="00CD41E4">
        <w:t>«</w:t>
      </w:r>
      <w:r w:rsidRPr="00CD41E4">
        <w:t>http://www.w3.org/2003/05/soap-envelope</w:t>
      </w:r>
      <w:r w:rsidR="003F533F" w:rsidRPr="00CD41E4">
        <w:t>»</w:t>
      </w:r>
      <w:r w:rsidRPr="00CD41E4">
        <w:t xml:space="preserve"> (префикс </w:t>
      </w:r>
      <w:r w:rsidRPr="00CD41E4">
        <w:rPr>
          <w:i/>
        </w:rPr>
        <w:t>env</w:t>
      </w:r>
      <w:r w:rsidRPr="00CD41E4">
        <w:t>)</w:t>
      </w:r>
      <w:r w:rsidR="003F533F" w:rsidRPr="00CD41E4">
        <w:t>.</w:t>
      </w:r>
    </w:p>
    <w:p w14:paraId="029CF0D9" w14:textId="557AA4FE" w:rsidR="00670AB0" w:rsidRPr="00CD41E4" w:rsidRDefault="003F3A2D" w:rsidP="003F3A2D">
      <w:pPr>
        <w:pStyle w:val="02"/>
      </w:pPr>
      <w:bookmarkStart w:id="14" w:name="_Toc130370230"/>
      <w:bookmarkStart w:id="15" w:name="_Toc159736115"/>
      <w:bookmarkStart w:id="16" w:name="_Ref62743130"/>
      <w:r>
        <w:rPr>
          <w:lang w:val="en-US"/>
        </w:rPr>
        <w:t>–</w:t>
      </w:r>
      <w:r w:rsidR="00670AB0" w:rsidRPr="00CD41E4">
        <w:t xml:space="preserve"> Служебный конверт (env:Envelope)</w:t>
      </w:r>
      <w:bookmarkEnd w:id="14"/>
      <w:bookmarkEnd w:id="15"/>
      <w:bookmarkEnd w:id="16"/>
    </w:p>
    <w:tbl>
      <w:tblPr>
        <w:tblStyle w:val="0fffd"/>
        <w:tblW w:w="5000" w:type="pct"/>
        <w:tblLayout w:type="fixed"/>
        <w:tblLook w:val="0600" w:firstRow="0" w:lastRow="0" w:firstColumn="0" w:lastColumn="0" w:noHBand="1" w:noVBand="1"/>
      </w:tblPr>
      <w:tblGrid>
        <w:gridCol w:w="4247"/>
        <w:gridCol w:w="3828"/>
        <w:gridCol w:w="1836"/>
      </w:tblGrid>
      <w:tr w:rsidR="00670AB0" w:rsidRPr="003F3A2D" w14:paraId="79118C30" w14:textId="77777777" w:rsidTr="003F3A2D">
        <w:trPr>
          <w:trHeight w:val="559"/>
        </w:trPr>
        <w:tc>
          <w:tcPr>
            <w:tcW w:w="2143" w:type="pct"/>
          </w:tcPr>
          <w:p w14:paraId="59D05DAB" w14:textId="77777777" w:rsidR="00670AB0" w:rsidRPr="003F3A2D" w:rsidRDefault="00670AB0" w:rsidP="003F3A2D">
            <w:pPr>
              <w:pStyle w:val="0ffff2"/>
            </w:pPr>
            <w:r w:rsidRPr="003F3A2D">
              <w:t>Описание реквизита</w:t>
            </w:r>
          </w:p>
        </w:tc>
        <w:tc>
          <w:tcPr>
            <w:tcW w:w="1931" w:type="pct"/>
          </w:tcPr>
          <w:p w14:paraId="29A659BC" w14:textId="77777777" w:rsidR="00670AB0" w:rsidRPr="003F3A2D" w:rsidRDefault="00670AB0" w:rsidP="003F3A2D">
            <w:pPr>
              <w:pStyle w:val="0ffff2"/>
            </w:pPr>
            <w:r w:rsidRPr="003F3A2D">
              <w:t>Тип реквизита</w:t>
            </w:r>
          </w:p>
        </w:tc>
        <w:tc>
          <w:tcPr>
            <w:tcW w:w="926" w:type="pct"/>
          </w:tcPr>
          <w:p w14:paraId="6DCD53B7" w14:textId="21B26266" w:rsidR="00670AB0" w:rsidRPr="003F3A2D" w:rsidRDefault="00670AB0" w:rsidP="003F3A2D">
            <w:pPr>
              <w:pStyle w:val="0ffff2"/>
            </w:pPr>
            <w:r w:rsidRPr="003F3A2D">
              <w:t>Кратность</w:t>
            </w:r>
          </w:p>
        </w:tc>
      </w:tr>
      <w:tr w:rsidR="00670AB0" w:rsidRPr="003F3A2D" w14:paraId="6D0336F1" w14:textId="77777777" w:rsidTr="003F3A2D">
        <w:tc>
          <w:tcPr>
            <w:tcW w:w="2143" w:type="pct"/>
          </w:tcPr>
          <w:p w14:paraId="313BFF41" w14:textId="77777777" w:rsidR="00670AB0" w:rsidRPr="003F3A2D" w:rsidRDefault="00670AB0" w:rsidP="003F3A2D">
            <w:pPr>
              <w:pStyle w:val="0f1"/>
            </w:pPr>
            <w:r w:rsidRPr="003F3A2D">
              <w:t>1 Заголовок конверта</w:t>
            </w:r>
          </w:p>
          <w:p w14:paraId="65BC3727" w14:textId="77777777" w:rsidR="00670AB0" w:rsidRPr="003F3A2D" w:rsidRDefault="00670AB0" w:rsidP="003F3A2D">
            <w:pPr>
              <w:pStyle w:val="0f1"/>
            </w:pPr>
            <w:r w:rsidRPr="003F3A2D">
              <w:t>(env:Header)</w:t>
            </w:r>
          </w:p>
        </w:tc>
        <w:tc>
          <w:tcPr>
            <w:tcW w:w="1931" w:type="pct"/>
          </w:tcPr>
          <w:p w14:paraId="009CCB82" w14:textId="77777777" w:rsidR="00670AB0" w:rsidRPr="003F3A2D" w:rsidRDefault="00670AB0" w:rsidP="003F3A2D">
            <w:pPr>
              <w:pStyle w:val="0f1"/>
            </w:pPr>
          </w:p>
        </w:tc>
        <w:tc>
          <w:tcPr>
            <w:tcW w:w="926" w:type="pct"/>
          </w:tcPr>
          <w:p w14:paraId="1A37E2C4" w14:textId="77777777" w:rsidR="00670AB0" w:rsidRPr="003F3A2D" w:rsidRDefault="00670AB0" w:rsidP="003F3A2D">
            <w:pPr>
              <w:pStyle w:val="0f1"/>
            </w:pPr>
            <w:r w:rsidRPr="003F3A2D">
              <w:t>[0..1]</w:t>
            </w:r>
          </w:p>
        </w:tc>
      </w:tr>
      <w:tr w:rsidR="00670AB0" w:rsidRPr="003F3A2D" w14:paraId="277D83B8" w14:textId="77777777" w:rsidTr="003F3A2D">
        <w:tc>
          <w:tcPr>
            <w:tcW w:w="2143" w:type="pct"/>
          </w:tcPr>
          <w:p w14:paraId="2F5FBAAB" w14:textId="77777777" w:rsidR="00670AB0" w:rsidRPr="003F3A2D" w:rsidRDefault="00670AB0" w:rsidP="003F3A2D">
            <w:pPr>
              <w:pStyle w:val="0f1"/>
            </w:pPr>
            <w:r w:rsidRPr="003F3A2D">
              <w:t>1.1 Содержание заголовка</w:t>
            </w:r>
          </w:p>
          <w:p w14:paraId="0688FEC7" w14:textId="77777777" w:rsidR="00670AB0" w:rsidRPr="003F3A2D" w:rsidRDefault="00670AB0" w:rsidP="003F3A2D">
            <w:pPr>
              <w:pStyle w:val="0f1"/>
            </w:pPr>
            <w:r w:rsidRPr="003F3A2D">
              <w:t>(any)</w:t>
            </w:r>
          </w:p>
        </w:tc>
        <w:tc>
          <w:tcPr>
            <w:tcW w:w="1931" w:type="pct"/>
          </w:tcPr>
          <w:p w14:paraId="50A2C4CD" w14:textId="77777777" w:rsidR="00670AB0" w:rsidRPr="003F3A2D" w:rsidRDefault="00670AB0" w:rsidP="003F3A2D">
            <w:pPr>
              <w:pStyle w:val="0f1"/>
            </w:pPr>
            <w:r w:rsidRPr="003F3A2D">
              <w:t>Элементы заголовка</w:t>
            </w:r>
          </w:p>
        </w:tc>
        <w:tc>
          <w:tcPr>
            <w:tcW w:w="926" w:type="pct"/>
          </w:tcPr>
          <w:p w14:paraId="0F64C245" w14:textId="77777777" w:rsidR="00670AB0" w:rsidRPr="003F3A2D" w:rsidRDefault="00670AB0" w:rsidP="003F3A2D">
            <w:pPr>
              <w:pStyle w:val="0f1"/>
            </w:pPr>
            <w:r w:rsidRPr="003F3A2D">
              <w:t>[0..n]</w:t>
            </w:r>
          </w:p>
        </w:tc>
      </w:tr>
      <w:tr w:rsidR="00670AB0" w:rsidRPr="003F3A2D" w14:paraId="5EFADDB7" w14:textId="77777777" w:rsidTr="003F3A2D">
        <w:tc>
          <w:tcPr>
            <w:tcW w:w="2143" w:type="pct"/>
          </w:tcPr>
          <w:p w14:paraId="1532FB98" w14:textId="77777777" w:rsidR="00670AB0" w:rsidRPr="003F3A2D" w:rsidRDefault="00670AB0" w:rsidP="003F3A2D">
            <w:pPr>
              <w:pStyle w:val="0f1"/>
            </w:pPr>
            <w:r w:rsidRPr="003F3A2D">
              <w:t>2 Тело конверта</w:t>
            </w:r>
          </w:p>
          <w:p w14:paraId="5FEAB036" w14:textId="77777777" w:rsidR="00670AB0" w:rsidRPr="003F3A2D" w:rsidRDefault="00670AB0" w:rsidP="003F3A2D">
            <w:pPr>
              <w:pStyle w:val="0f1"/>
            </w:pPr>
            <w:r w:rsidRPr="003F3A2D">
              <w:t>(env:Body)</w:t>
            </w:r>
          </w:p>
        </w:tc>
        <w:tc>
          <w:tcPr>
            <w:tcW w:w="1931" w:type="pct"/>
          </w:tcPr>
          <w:p w14:paraId="4976F816" w14:textId="77777777" w:rsidR="00670AB0" w:rsidRPr="003F3A2D" w:rsidRDefault="00670AB0" w:rsidP="003F3A2D">
            <w:pPr>
              <w:pStyle w:val="0f1"/>
            </w:pPr>
          </w:p>
        </w:tc>
        <w:tc>
          <w:tcPr>
            <w:tcW w:w="926" w:type="pct"/>
          </w:tcPr>
          <w:p w14:paraId="7418301E" w14:textId="77777777" w:rsidR="00670AB0" w:rsidRPr="003F3A2D" w:rsidRDefault="00670AB0" w:rsidP="003F3A2D">
            <w:pPr>
              <w:pStyle w:val="0f1"/>
            </w:pPr>
            <w:r w:rsidRPr="003F3A2D">
              <w:t>[1]</w:t>
            </w:r>
          </w:p>
        </w:tc>
      </w:tr>
      <w:tr w:rsidR="00670AB0" w:rsidRPr="003F3A2D" w14:paraId="1AE29D27" w14:textId="77777777" w:rsidTr="003F3A2D">
        <w:tc>
          <w:tcPr>
            <w:tcW w:w="2143" w:type="pct"/>
          </w:tcPr>
          <w:p w14:paraId="5918A832" w14:textId="77777777" w:rsidR="00670AB0" w:rsidRPr="003F3A2D" w:rsidRDefault="00670AB0" w:rsidP="003F3A2D">
            <w:pPr>
              <w:pStyle w:val="0f1"/>
            </w:pPr>
            <w:r w:rsidRPr="003F3A2D">
              <w:t>2.1 Содержание тела конверта</w:t>
            </w:r>
          </w:p>
          <w:p w14:paraId="21F96387" w14:textId="77777777" w:rsidR="00670AB0" w:rsidRPr="003F3A2D" w:rsidRDefault="00670AB0" w:rsidP="003F3A2D">
            <w:pPr>
              <w:pStyle w:val="0f1"/>
            </w:pPr>
            <w:r w:rsidRPr="003F3A2D">
              <w:t>(any)</w:t>
            </w:r>
          </w:p>
        </w:tc>
        <w:tc>
          <w:tcPr>
            <w:tcW w:w="1931" w:type="pct"/>
          </w:tcPr>
          <w:p w14:paraId="776BF1F4" w14:textId="77777777" w:rsidR="00670AB0" w:rsidRPr="003F3A2D" w:rsidRDefault="00670AB0" w:rsidP="003F3A2D">
            <w:pPr>
              <w:pStyle w:val="0f1"/>
            </w:pPr>
            <w:r w:rsidRPr="003F3A2D">
              <w:t>Элемент, содержащий ЭС (ЭД/пакет ЭД)</w:t>
            </w:r>
          </w:p>
        </w:tc>
        <w:tc>
          <w:tcPr>
            <w:tcW w:w="926" w:type="pct"/>
          </w:tcPr>
          <w:p w14:paraId="032E1B86" w14:textId="77777777" w:rsidR="00670AB0" w:rsidRPr="003F3A2D" w:rsidRDefault="00670AB0" w:rsidP="003F3A2D">
            <w:pPr>
              <w:pStyle w:val="0f1"/>
            </w:pPr>
            <w:r w:rsidRPr="003F3A2D">
              <w:t>[0..n]</w:t>
            </w:r>
          </w:p>
        </w:tc>
      </w:tr>
    </w:tbl>
    <w:p w14:paraId="02B3A0DD" w14:textId="77777777" w:rsidR="00670AB0" w:rsidRPr="00CD41E4" w:rsidRDefault="00670AB0" w:rsidP="00DB7BDC">
      <w:pPr>
        <w:pStyle w:val="0d"/>
      </w:pPr>
    </w:p>
    <w:p w14:paraId="402EF189" w14:textId="7350B933" w:rsidR="00670AB0" w:rsidRPr="003F3A2D" w:rsidRDefault="003F3A2D" w:rsidP="003F3A2D">
      <w:pPr>
        <w:pStyle w:val="02"/>
      </w:pPr>
      <w:bookmarkStart w:id="17" w:name="_Toc130370231"/>
      <w:bookmarkStart w:id="18" w:name="_Toc159736116"/>
      <w:bookmarkStart w:id="19" w:name="_Ref62743196"/>
      <w:r>
        <w:rPr>
          <w:lang w:val="en-US"/>
        </w:rPr>
        <w:lastRenderedPageBreak/>
        <w:t xml:space="preserve">– </w:t>
      </w:r>
      <w:r w:rsidR="00670AB0" w:rsidRPr="003F3A2D">
        <w:t>Обозначение кратности элементов</w:t>
      </w:r>
      <w:bookmarkEnd w:id="17"/>
      <w:bookmarkEnd w:id="18"/>
      <w:bookmarkEnd w:id="19"/>
    </w:p>
    <w:tbl>
      <w:tblPr>
        <w:tblStyle w:val="0fffd"/>
        <w:tblW w:w="5000" w:type="pct"/>
        <w:tblLayout w:type="fixed"/>
        <w:tblLook w:val="0600" w:firstRow="0" w:lastRow="0" w:firstColumn="0" w:lastColumn="0" w:noHBand="1" w:noVBand="1"/>
      </w:tblPr>
      <w:tblGrid>
        <w:gridCol w:w="2091"/>
        <w:gridCol w:w="7820"/>
      </w:tblGrid>
      <w:tr w:rsidR="00670AB0" w:rsidRPr="00CD41E4" w14:paraId="253ED419" w14:textId="77777777" w:rsidTr="003F3A2D">
        <w:trPr>
          <w:trHeight w:val="559"/>
        </w:trPr>
        <w:tc>
          <w:tcPr>
            <w:tcW w:w="1055" w:type="pct"/>
          </w:tcPr>
          <w:p w14:paraId="63F4F7E6" w14:textId="77777777" w:rsidR="00670AB0" w:rsidRPr="00CD41E4" w:rsidRDefault="00670AB0" w:rsidP="003F3A2D">
            <w:pPr>
              <w:pStyle w:val="0ffff2"/>
            </w:pPr>
            <w:r w:rsidRPr="00CD41E4">
              <w:t>Кратность</w:t>
            </w:r>
          </w:p>
        </w:tc>
        <w:tc>
          <w:tcPr>
            <w:tcW w:w="3945" w:type="pct"/>
          </w:tcPr>
          <w:p w14:paraId="47D72F4F" w14:textId="77777777" w:rsidR="00670AB0" w:rsidRPr="00CD41E4" w:rsidRDefault="00670AB0" w:rsidP="003F3A2D">
            <w:pPr>
              <w:pStyle w:val="0ffff2"/>
            </w:pPr>
            <w:r w:rsidRPr="00CD41E4">
              <w:t>Значение</w:t>
            </w:r>
          </w:p>
        </w:tc>
      </w:tr>
      <w:tr w:rsidR="00670AB0" w:rsidRPr="00CD41E4" w14:paraId="14CA1A42" w14:textId="77777777" w:rsidTr="003F3A2D">
        <w:tc>
          <w:tcPr>
            <w:tcW w:w="1055" w:type="pct"/>
          </w:tcPr>
          <w:p w14:paraId="765B9A38" w14:textId="77777777" w:rsidR="00670AB0" w:rsidRPr="00CD41E4" w:rsidRDefault="00670AB0" w:rsidP="003F3A2D">
            <w:pPr>
              <w:pStyle w:val="0f1"/>
              <w:rPr>
                <w:rFonts w:cs="Arial"/>
                <w:i/>
              </w:rPr>
            </w:pPr>
            <w:r w:rsidRPr="00CD41E4">
              <w:rPr>
                <w:rFonts w:cs="Arial"/>
                <w:i/>
                <w:szCs w:val="28"/>
              </w:rPr>
              <w:t>[0..1]</w:t>
            </w:r>
          </w:p>
        </w:tc>
        <w:tc>
          <w:tcPr>
            <w:tcW w:w="3945" w:type="pct"/>
          </w:tcPr>
          <w:p w14:paraId="33386010" w14:textId="77777777" w:rsidR="00670AB0" w:rsidRPr="00CD41E4" w:rsidRDefault="00670AB0" w:rsidP="003F3A2D">
            <w:pPr>
              <w:pStyle w:val="0f1"/>
            </w:pPr>
            <w:r w:rsidRPr="00CD41E4">
              <w:rPr>
                <w:rFonts w:cs="Arial"/>
                <w:szCs w:val="28"/>
              </w:rPr>
              <w:t>Необязательное поле, максимально количество экземпляров 1</w:t>
            </w:r>
          </w:p>
        </w:tc>
      </w:tr>
      <w:tr w:rsidR="00670AB0" w:rsidRPr="00CD41E4" w14:paraId="2408C344" w14:textId="77777777" w:rsidTr="003F3A2D">
        <w:tc>
          <w:tcPr>
            <w:tcW w:w="1055" w:type="pct"/>
          </w:tcPr>
          <w:p w14:paraId="285E24A7" w14:textId="77777777" w:rsidR="00670AB0" w:rsidRPr="00CD41E4" w:rsidRDefault="00670AB0" w:rsidP="003F3A2D">
            <w:pPr>
              <w:pStyle w:val="0f1"/>
              <w:rPr>
                <w:rFonts w:cs="Arial"/>
                <w:i/>
              </w:rPr>
            </w:pPr>
            <w:r w:rsidRPr="00CD41E4">
              <w:rPr>
                <w:rFonts w:cs="Arial"/>
                <w:i/>
                <w:szCs w:val="28"/>
              </w:rPr>
              <w:t>[0..n]</w:t>
            </w:r>
          </w:p>
        </w:tc>
        <w:tc>
          <w:tcPr>
            <w:tcW w:w="3945" w:type="pct"/>
          </w:tcPr>
          <w:p w14:paraId="3EB0E9DE" w14:textId="77777777" w:rsidR="00670AB0" w:rsidRPr="00CD41E4" w:rsidRDefault="00670AB0" w:rsidP="003F3A2D">
            <w:pPr>
              <w:pStyle w:val="0f1"/>
            </w:pPr>
            <w:r w:rsidRPr="00CD41E4">
              <w:rPr>
                <w:szCs w:val="28"/>
              </w:rPr>
              <w:t>Необязательное поле, максимальное количество экземпляров неограниченно</w:t>
            </w:r>
          </w:p>
        </w:tc>
      </w:tr>
      <w:tr w:rsidR="00670AB0" w:rsidRPr="00CD41E4" w14:paraId="5534C495" w14:textId="77777777" w:rsidTr="003F3A2D">
        <w:tc>
          <w:tcPr>
            <w:tcW w:w="1055" w:type="pct"/>
          </w:tcPr>
          <w:p w14:paraId="7F37C477" w14:textId="77777777" w:rsidR="00670AB0" w:rsidRPr="00CD41E4" w:rsidRDefault="00670AB0" w:rsidP="003F3A2D">
            <w:pPr>
              <w:pStyle w:val="0f1"/>
              <w:rPr>
                <w:rFonts w:cs="Arial"/>
                <w:i/>
              </w:rPr>
            </w:pPr>
            <w:r w:rsidRPr="00CD41E4">
              <w:rPr>
                <w:rFonts w:cs="Arial"/>
                <w:i/>
                <w:szCs w:val="28"/>
              </w:rPr>
              <w:t>[1]</w:t>
            </w:r>
          </w:p>
        </w:tc>
        <w:tc>
          <w:tcPr>
            <w:tcW w:w="3945" w:type="pct"/>
          </w:tcPr>
          <w:p w14:paraId="19791559" w14:textId="77777777" w:rsidR="00670AB0" w:rsidRPr="00CD41E4" w:rsidRDefault="00670AB0" w:rsidP="003F3A2D">
            <w:pPr>
              <w:pStyle w:val="0f1"/>
            </w:pPr>
            <w:r w:rsidRPr="00CD41E4">
              <w:rPr>
                <w:rFonts w:cs="Arial"/>
                <w:szCs w:val="28"/>
              </w:rPr>
              <w:t>Обязательное поле, только один экземпляр</w:t>
            </w:r>
          </w:p>
        </w:tc>
      </w:tr>
      <w:tr w:rsidR="00670AB0" w:rsidRPr="00CD41E4" w14:paraId="10CF0F66" w14:textId="77777777" w:rsidTr="003F3A2D">
        <w:tc>
          <w:tcPr>
            <w:tcW w:w="1055" w:type="pct"/>
          </w:tcPr>
          <w:p w14:paraId="64666C62" w14:textId="77777777" w:rsidR="00670AB0" w:rsidRPr="00CD41E4" w:rsidRDefault="00670AB0" w:rsidP="003F3A2D">
            <w:pPr>
              <w:pStyle w:val="0f1"/>
              <w:rPr>
                <w:rFonts w:cs="Arial"/>
                <w:i/>
              </w:rPr>
            </w:pPr>
            <w:r w:rsidRPr="00CD41E4">
              <w:rPr>
                <w:rFonts w:cs="Arial"/>
                <w:i/>
                <w:szCs w:val="28"/>
              </w:rPr>
              <w:t>[1..n]</w:t>
            </w:r>
          </w:p>
        </w:tc>
        <w:tc>
          <w:tcPr>
            <w:tcW w:w="3945" w:type="pct"/>
          </w:tcPr>
          <w:p w14:paraId="4858C6CA" w14:textId="77777777" w:rsidR="00670AB0" w:rsidRPr="00CD41E4" w:rsidRDefault="00670AB0" w:rsidP="003F3A2D">
            <w:pPr>
              <w:pStyle w:val="0f1"/>
            </w:pPr>
            <w:r w:rsidRPr="00CD41E4">
              <w:rPr>
                <w:szCs w:val="28"/>
              </w:rPr>
              <w:t>Обязательное поле, максимальное количество экземпляров неограниченно</w:t>
            </w:r>
          </w:p>
        </w:tc>
      </w:tr>
    </w:tbl>
    <w:p w14:paraId="5DAA0275" w14:textId="77777777" w:rsidR="00670AB0" w:rsidRPr="00CD41E4" w:rsidRDefault="00670AB0" w:rsidP="00DB7BDC">
      <w:pPr>
        <w:pStyle w:val="0d"/>
      </w:pPr>
      <w:r w:rsidRPr="00CD41E4">
        <w:t xml:space="preserve">Служебный конверт МОЖЕТ содержать в заголовке </w:t>
      </w:r>
      <w:r w:rsidRPr="00CD41E4">
        <w:rPr>
          <w:b/>
        </w:rPr>
        <w:t>env:Header</w:t>
      </w:r>
      <w:r w:rsidRPr="00CD41E4">
        <w:t xml:space="preserve"> различные информационные блоки. На транспортном уровне МОГУТ быть добавлены дополнительные блоки заголовка. Таким образом, заголовок конверта содержит набор транспортных и служебных заголовков.</w:t>
      </w:r>
    </w:p>
    <w:p w14:paraId="5E2D1BBE" w14:textId="77777777" w:rsidR="00670AB0" w:rsidRPr="00CD41E4" w:rsidRDefault="00670AB0" w:rsidP="00DB7BDC">
      <w:pPr>
        <w:pStyle w:val="0d"/>
      </w:pPr>
      <w:r w:rsidRPr="00CD41E4">
        <w:t xml:space="preserve">Служебный конверт содержит в элементе </w:t>
      </w:r>
      <w:r w:rsidRPr="00CD41E4">
        <w:rPr>
          <w:b/>
        </w:rPr>
        <w:t>env:Body</w:t>
      </w:r>
      <w:r w:rsidRPr="00CD41E4">
        <w:t xml:space="preserve"> ЭС/пакет ЭС. В УФЭБС в теле служебного конверта </w:t>
      </w:r>
      <w:r w:rsidR="00FF41BB" w:rsidRPr="00CD41E4">
        <w:t>передаётся</w:t>
      </w:r>
      <w:r w:rsidRPr="00CD41E4">
        <w:t xml:space="preserve"> </w:t>
      </w:r>
      <w:r w:rsidRPr="00CD41E4">
        <w:rPr>
          <w:b/>
        </w:rPr>
        <w:t>не более одного</w:t>
      </w:r>
      <w:r w:rsidRPr="00CD41E4">
        <w:t xml:space="preserve"> Э</w:t>
      </w:r>
      <w:r w:rsidRPr="00CD41E4">
        <w:rPr>
          <w:lang w:val="en-US"/>
        </w:rPr>
        <w:t>C</w:t>
      </w:r>
      <w:r w:rsidRPr="00CD41E4">
        <w:t>/пакета Э</w:t>
      </w:r>
      <w:r w:rsidRPr="00CD41E4">
        <w:rPr>
          <w:lang w:val="en-US"/>
        </w:rPr>
        <w:t>C</w:t>
      </w:r>
      <w:r w:rsidRPr="00CD41E4">
        <w:t>.</w:t>
      </w:r>
    </w:p>
    <w:p w14:paraId="038E2EAE" w14:textId="77777777" w:rsidR="00670AB0" w:rsidRPr="00CD41E4" w:rsidRDefault="00670AB0" w:rsidP="00DB7BDC">
      <w:pPr>
        <w:pStyle w:val="0d"/>
      </w:pPr>
      <w:r w:rsidRPr="00CD41E4">
        <w:t>Если Э</w:t>
      </w:r>
      <w:r w:rsidRPr="00CD41E4">
        <w:rPr>
          <w:lang w:val="en-US"/>
        </w:rPr>
        <w:t>C</w:t>
      </w:r>
      <w:r w:rsidRPr="00CD41E4">
        <w:t>/пакет Э</w:t>
      </w:r>
      <w:r w:rsidRPr="00CD41E4">
        <w:rPr>
          <w:lang w:val="en-US"/>
        </w:rPr>
        <w:t>C</w:t>
      </w:r>
      <w:r w:rsidRPr="00CD41E4">
        <w:t xml:space="preserve"> оформлен в конверт ЭЦП (КА), элемент </w:t>
      </w:r>
      <w:r w:rsidRPr="00CD41E4">
        <w:rPr>
          <w:b/>
        </w:rPr>
        <w:t>env:Body</w:t>
      </w:r>
      <w:r w:rsidRPr="00CD41E4">
        <w:t xml:space="preserve"> ДОЛЖЕН содержать конверт ЭЦП (КА).</w:t>
      </w:r>
    </w:p>
    <w:p w14:paraId="00A176D9" w14:textId="34B6B578" w:rsidR="00670AB0" w:rsidRDefault="00920809" w:rsidP="003F3A2D">
      <w:pPr>
        <w:pStyle w:val="0fa"/>
      </w:pPr>
      <w:r w:rsidRPr="003F3A2D">
        <w:drawing>
          <wp:inline distT="0" distB="0" distL="0" distR="0" wp14:anchorId="74AD2C3C" wp14:editId="2DCBE005">
            <wp:extent cx="2667000" cy="3371850"/>
            <wp:effectExtent l="0" t="0" r="0" b="0"/>
            <wp:docPr id="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C947C" w14:textId="2A8961B4" w:rsidR="003F3A2D" w:rsidRPr="00754615" w:rsidRDefault="003F3A2D" w:rsidP="003F3A2D">
      <w:pPr>
        <w:pStyle w:val="06"/>
        <w:rPr>
          <w:lang w:val="ru-RU"/>
        </w:rPr>
      </w:pPr>
      <w:r w:rsidRPr="00754615">
        <w:rPr>
          <w:lang w:val="ru-RU"/>
        </w:rPr>
        <w:t>– Структура служебного конверта в соответствии с рекомендацией [</w:t>
      </w:r>
      <w:r w:rsidRPr="003F3A2D">
        <w:fldChar w:fldCharType="begin"/>
      </w:r>
      <w:r w:rsidRPr="00754615">
        <w:rPr>
          <w:lang w:val="ru-RU"/>
        </w:rPr>
        <w:instrText xml:space="preserve"> </w:instrText>
      </w:r>
      <w:r w:rsidRPr="003F3A2D">
        <w:instrText>REF</w:instrText>
      </w:r>
      <w:r w:rsidRPr="00754615">
        <w:rPr>
          <w:lang w:val="ru-RU"/>
        </w:rPr>
        <w:instrText xml:space="preserve"> </w:instrText>
      </w:r>
      <w:r w:rsidRPr="003F3A2D">
        <w:instrText>SOAP</w:instrText>
      </w:r>
      <w:r w:rsidRPr="00754615">
        <w:rPr>
          <w:lang w:val="ru-RU"/>
        </w:rPr>
        <w:instrText>12 \</w:instrText>
      </w:r>
      <w:r w:rsidRPr="003F3A2D">
        <w:instrText>h</w:instrText>
      </w:r>
      <w:r w:rsidRPr="00754615">
        <w:rPr>
          <w:lang w:val="ru-RU"/>
        </w:rPr>
        <w:instrText xml:space="preserve">  \* </w:instrText>
      </w:r>
      <w:r w:rsidRPr="003F3A2D">
        <w:instrText>MERGEFORMAT</w:instrText>
      </w:r>
      <w:r w:rsidRPr="00754615">
        <w:rPr>
          <w:lang w:val="ru-RU"/>
        </w:rPr>
        <w:instrText xml:space="preserve"> </w:instrText>
      </w:r>
      <w:r w:rsidRPr="003F3A2D">
        <w:fldChar w:fldCharType="separate"/>
      </w:r>
      <w:r w:rsidR="00D11245" w:rsidRPr="000F52DD">
        <w:t>SOAP</w:t>
      </w:r>
      <w:r w:rsidR="00D11245" w:rsidRPr="00D11245">
        <w:rPr>
          <w:lang w:val="ru-RU"/>
        </w:rPr>
        <w:t>12</w:t>
      </w:r>
      <w:r w:rsidRPr="003F3A2D">
        <w:fldChar w:fldCharType="end"/>
      </w:r>
      <w:r w:rsidRPr="00754615">
        <w:rPr>
          <w:lang w:val="ru-RU"/>
        </w:rPr>
        <w:t>]</w:t>
      </w:r>
    </w:p>
    <w:p w14:paraId="6B891F97" w14:textId="77777777" w:rsidR="00A00595" w:rsidRPr="00C52230" w:rsidRDefault="00A00595" w:rsidP="00C52230">
      <w:pPr>
        <w:pStyle w:val="30"/>
      </w:pPr>
      <w:bookmarkStart w:id="20" w:name="_Toc63675081"/>
      <w:r w:rsidRPr="00C52230">
        <w:lastRenderedPageBreak/>
        <w:t>Основной информационный блок заголовка (MessageInfo)</w:t>
      </w:r>
      <w:bookmarkEnd w:id="20"/>
    </w:p>
    <w:p w14:paraId="068DC6B1" w14:textId="0ED8CCF8" w:rsidR="00670AB0" w:rsidRPr="00CD41E4" w:rsidRDefault="00670AB0" w:rsidP="00DB7BDC">
      <w:pPr>
        <w:pStyle w:val="0d"/>
      </w:pPr>
      <w:r w:rsidRPr="00CD41E4">
        <w:t>Информационный блок заголовка служебного конверта (</w:t>
      </w:r>
      <w:r w:rsidRPr="00CD41E4">
        <w:rPr>
          <w:b/>
          <w:bCs/>
        </w:rPr>
        <w:t>props:MessageInfo</w:t>
      </w:r>
      <w:r w:rsidRPr="00CD41E4">
        <w:t>) содержит основную информацию об электронном сообщении, которое передается между прикладным ПО и</w:t>
      </w:r>
      <w:r w:rsidR="009760BD">
        <w:t xml:space="preserve"> </w:t>
      </w:r>
      <w:r w:rsidRPr="00CD41E4">
        <w:rPr>
          <w:i/>
        </w:rPr>
        <w:t xml:space="preserve">транспортным адаптером – </w:t>
      </w:r>
      <w:r w:rsidRPr="00CD41E4">
        <w:t>программным обеспечением, функционирующим на уровне транспортного слоя (</w:t>
      </w:r>
      <w:r w:rsidR="00E01E00">
        <w:fldChar w:fldCharType="begin"/>
      </w:r>
      <w:r w:rsidR="00E01E00">
        <w:instrText xml:space="preserve"> REF _Ref119488137 \r \h </w:instrText>
      </w:r>
      <w:r w:rsidR="00E01E00">
        <w:fldChar w:fldCharType="separate"/>
      </w:r>
      <w:r w:rsidR="00D11245">
        <w:t>Таблица 3</w:t>
      </w:r>
      <w:r w:rsidR="00E01E00">
        <w:fldChar w:fldCharType="end"/>
      </w:r>
      <w:r w:rsidRPr="00CD41E4">
        <w:t xml:space="preserve">). Информационный блок заголовка служебного конверта </w:t>
      </w:r>
      <w:r w:rsidRPr="00CD41E4">
        <w:rPr>
          <w:b/>
          <w:lang w:val="en-US"/>
        </w:rPr>
        <w:t>props</w:t>
      </w:r>
      <w:r w:rsidRPr="00CD41E4">
        <w:rPr>
          <w:b/>
        </w:rPr>
        <w:t>:</w:t>
      </w:r>
      <w:r w:rsidRPr="00CD41E4">
        <w:rPr>
          <w:b/>
          <w:lang w:val="en-US"/>
        </w:rPr>
        <w:t>MessageInfo</w:t>
      </w:r>
      <w:r w:rsidRPr="00CD41E4">
        <w:t xml:space="preserve"> является обязательным.</w:t>
      </w:r>
    </w:p>
    <w:p w14:paraId="080C17E5" w14:textId="77777777" w:rsidR="00670AB0" w:rsidRPr="00E01E00" w:rsidRDefault="00670AB0" w:rsidP="00E01E00">
      <w:pPr>
        <w:pStyle w:val="40"/>
      </w:pPr>
      <w:bookmarkStart w:id="21" w:name="_Toc130370151"/>
      <w:bookmarkStart w:id="22" w:name="_Toc63675082"/>
      <w:r w:rsidRPr="00E01E00">
        <w:t>Реквизитный состав</w:t>
      </w:r>
      <w:bookmarkEnd w:id="21"/>
      <w:bookmarkEnd w:id="22"/>
    </w:p>
    <w:p w14:paraId="52FD6A62" w14:textId="77777777" w:rsidR="00ED2CCF" w:rsidRPr="00CD41E4" w:rsidRDefault="00ED2CCF" w:rsidP="003F3A2D">
      <w:pPr>
        <w:pStyle w:val="0d"/>
      </w:pPr>
      <w:r w:rsidRPr="00CD41E4">
        <w:t xml:space="preserve">Пространство </w:t>
      </w:r>
      <w:r w:rsidR="00FF41BB" w:rsidRPr="00CD41E4">
        <w:t>имён</w:t>
      </w:r>
      <w:r w:rsidR="003F533F" w:rsidRPr="00CD41E4">
        <w:t>: «</w:t>
      </w:r>
      <w:r w:rsidRPr="00CD41E4">
        <w:rPr>
          <w:lang w:val="en-US"/>
        </w:rPr>
        <w:t>urn</w:t>
      </w:r>
      <w:r w:rsidRPr="00CD41E4">
        <w:t>:</w:t>
      </w:r>
      <w:r w:rsidRPr="00CD41E4">
        <w:rPr>
          <w:lang w:val="en-US"/>
        </w:rPr>
        <w:t>cbr</w:t>
      </w:r>
      <w:r w:rsidRPr="00CD41E4">
        <w:t>-</w:t>
      </w:r>
      <w:r w:rsidRPr="00CD41E4">
        <w:rPr>
          <w:lang w:val="en-US"/>
        </w:rPr>
        <w:t>ru</w:t>
      </w:r>
      <w:r w:rsidRPr="00CD41E4">
        <w:t>:</w:t>
      </w:r>
      <w:r w:rsidRPr="00CD41E4">
        <w:rPr>
          <w:lang w:val="en-US"/>
        </w:rPr>
        <w:t>msg</w:t>
      </w:r>
      <w:r w:rsidRPr="00CD41E4">
        <w:t>:</w:t>
      </w:r>
      <w:r w:rsidRPr="00CD41E4">
        <w:rPr>
          <w:lang w:val="en-US"/>
        </w:rPr>
        <w:t>props</w:t>
      </w:r>
      <w:r w:rsidRPr="00CD41E4">
        <w:t>:</w:t>
      </w:r>
      <w:r w:rsidRPr="00CD41E4">
        <w:rPr>
          <w:lang w:val="en-US"/>
        </w:rPr>
        <w:t>v</w:t>
      </w:r>
      <w:r w:rsidR="00B07689" w:rsidRPr="00CD41E4">
        <w:t>1.3</w:t>
      </w:r>
      <w:r w:rsidR="003F533F" w:rsidRPr="00CD41E4">
        <w:t>»</w:t>
      </w:r>
      <w:r w:rsidR="009760BD">
        <w:t xml:space="preserve"> </w:t>
      </w:r>
      <w:r w:rsidRPr="00CD41E4">
        <w:t xml:space="preserve">(префикс </w:t>
      </w:r>
      <w:r w:rsidRPr="00CD41E4">
        <w:rPr>
          <w:lang w:val="en-US"/>
        </w:rPr>
        <w:t>props</w:t>
      </w:r>
      <w:r w:rsidRPr="00CD41E4">
        <w:t>)</w:t>
      </w:r>
      <w:r w:rsidR="003F533F" w:rsidRPr="00CD41E4">
        <w:t>.</w:t>
      </w:r>
    </w:p>
    <w:p w14:paraId="5EE7024C" w14:textId="12287FF2" w:rsidR="00ED2CCF" w:rsidRPr="00CD41E4" w:rsidRDefault="003F3A2D" w:rsidP="003F3A2D">
      <w:pPr>
        <w:pStyle w:val="02"/>
      </w:pPr>
      <w:bookmarkStart w:id="23" w:name="_Ref119488137"/>
      <w:bookmarkStart w:id="24" w:name="_Toc130370232"/>
      <w:bookmarkStart w:id="25" w:name="_Toc159736117"/>
      <w:r w:rsidRPr="003F3A2D">
        <w:t xml:space="preserve">– </w:t>
      </w:r>
      <w:r w:rsidR="00ED2CCF" w:rsidRPr="00CD41E4">
        <w:t>Реквизиты информационного блока MessageInfo (props:MessageInfo)</w:t>
      </w:r>
      <w:bookmarkEnd w:id="23"/>
      <w:bookmarkEnd w:id="24"/>
      <w:bookmarkEnd w:id="25"/>
    </w:p>
    <w:tbl>
      <w:tblPr>
        <w:tblStyle w:val="0fffd"/>
        <w:tblW w:w="5001" w:type="pct"/>
        <w:tblLayout w:type="fixed"/>
        <w:tblLook w:val="0600" w:firstRow="0" w:lastRow="0" w:firstColumn="0" w:lastColumn="0" w:noHBand="1" w:noVBand="1"/>
      </w:tblPr>
      <w:tblGrid>
        <w:gridCol w:w="4956"/>
        <w:gridCol w:w="3964"/>
        <w:gridCol w:w="993"/>
      </w:tblGrid>
      <w:tr w:rsidR="00ED2CCF" w:rsidRPr="003F3A2D" w14:paraId="268879F0" w14:textId="77777777" w:rsidTr="00E01E00">
        <w:trPr>
          <w:trHeight w:val="559"/>
          <w:tblHeader/>
        </w:trPr>
        <w:tc>
          <w:tcPr>
            <w:tcW w:w="2499" w:type="pct"/>
          </w:tcPr>
          <w:p w14:paraId="5F500F80" w14:textId="77777777" w:rsidR="00ED2CCF" w:rsidRPr="003F3A2D" w:rsidRDefault="00ED2CCF" w:rsidP="003F3A2D">
            <w:pPr>
              <w:pStyle w:val="0ffff2"/>
            </w:pPr>
            <w:r w:rsidRPr="003F3A2D">
              <w:t>Описание реквизита</w:t>
            </w:r>
          </w:p>
        </w:tc>
        <w:tc>
          <w:tcPr>
            <w:tcW w:w="1999" w:type="pct"/>
          </w:tcPr>
          <w:p w14:paraId="1D6F7EF0" w14:textId="77777777" w:rsidR="00ED2CCF" w:rsidRPr="003F3A2D" w:rsidRDefault="00ED2CCF" w:rsidP="003F3A2D">
            <w:pPr>
              <w:pStyle w:val="0ffff2"/>
            </w:pPr>
            <w:r w:rsidRPr="003F3A2D">
              <w:t>Тип реквизита</w:t>
            </w:r>
          </w:p>
        </w:tc>
        <w:tc>
          <w:tcPr>
            <w:tcW w:w="501" w:type="pct"/>
          </w:tcPr>
          <w:p w14:paraId="59658412" w14:textId="77777777" w:rsidR="00ED2CCF" w:rsidRPr="003F3A2D" w:rsidRDefault="00ED2CCF" w:rsidP="003F3A2D">
            <w:pPr>
              <w:pStyle w:val="0ffff2"/>
            </w:pPr>
            <w:r w:rsidRPr="003F3A2D">
              <w:t>Крат-ность</w:t>
            </w:r>
          </w:p>
        </w:tc>
      </w:tr>
      <w:tr w:rsidR="00ED2CCF" w:rsidRPr="003F3A2D" w14:paraId="589B50AB" w14:textId="77777777" w:rsidTr="003F3A2D">
        <w:tc>
          <w:tcPr>
            <w:tcW w:w="2499" w:type="pct"/>
          </w:tcPr>
          <w:p w14:paraId="5CBAA608" w14:textId="77777777" w:rsidR="00ED2CCF" w:rsidRPr="003F3A2D" w:rsidRDefault="00ED2CCF" w:rsidP="003F3A2D">
            <w:pPr>
              <w:pStyle w:val="0f1"/>
            </w:pPr>
            <w:r w:rsidRPr="003F3A2D">
              <w:t>1 Адрес получателя. Реквизит формируется и заполняется составителем служебного конверта, передающим сообщение на доставку адаптеру</w:t>
            </w:r>
          </w:p>
          <w:p w14:paraId="7F80636F" w14:textId="77777777" w:rsidR="00ED2CCF" w:rsidRPr="003F3A2D" w:rsidRDefault="00ED2CCF" w:rsidP="003F3A2D">
            <w:pPr>
              <w:pStyle w:val="0f1"/>
            </w:pPr>
            <w:r w:rsidRPr="003F3A2D">
              <w:t>(props:To)</w:t>
            </w:r>
          </w:p>
        </w:tc>
        <w:tc>
          <w:tcPr>
            <w:tcW w:w="1999" w:type="pct"/>
          </w:tcPr>
          <w:p w14:paraId="7B73940E" w14:textId="77777777" w:rsidR="00ED2CCF" w:rsidRPr="003F3A2D" w:rsidRDefault="00ED2CCF" w:rsidP="003F3A2D">
            <w:pPr>
              <w:pStyle w:val="0f1"/>
            </w:pPr>
            <w:r w:rsidRPr="003F3A2D">
              <w:t>Идентификатор. Адресная информация. Текстовый.</w:t>
            </w:r>
          </w:p>
        </w:tc>
        <w:tc>
          <w:tcPr>
            <w:tcW w:w="501" w:type="pct"/>
          </w:tcPr>
          <w:p w14:paraId="1C03CB4F" w14:textId="77777777" w:rsidR="00ED2CCF" w:rsidRPr="003F3A2D" w:rsidRDefault="00ED2CCF" w:rsidP="003F3A2D">
            <w:pPr>
              <w:pStyle w:val="0f1"/>
            </w:pPr>
            <w:r w:rsidRPr="003F3A2D">
              <w:t>[1]</w:t>
            </w:r>
          </w:p>
        </w:tc>
      </w:tr>
      <w:tr w:rsidR="00ED2CCF" w:rsidRPr="003F3A2D" w14:paraId="6063E24F" w14:textId="77777777" w:rsidTr="003F3A2D">
        <w:tc>
          <w:tcPr>
            <w:tcW w:w="2499" w:type="pct"/>
          </w:tcPr>
          <w:p w14:paraId="59728816" w14:textId="77777777" w:rsidR="00ED2CCF" w:rsidRPr="003F3A2D" w:rsidRDefault="00ED2CCF" w:rsidP="003F3A2D">
            <w:pPr>
              <w:pStyle w:val="0f1"/>
            </w:pPr>
            <w:r w:rsidRPr="003F3A2D">
              <w:t>2 Адрес отправителя. Реквизит формируется и заполняется составителем служебного конверта, передающим сообщение на доставку адаптеру</w:t>
            </w:r>
          </w:p>
          <w:p w14:paraId="19DB9746" w14:textId="77777777" w:rsidR="00ED2CCF" w:rsidRPr="003F3A2D" w:rsidRDefault="00ED2CCF" w:rsidP="003F3A2D">
            <w:pPr>
              <w:pStyle w:val="0f1"/>
            </w:pPr>
            <w:r w:rsidRPr="003F3A2D">
              <w:t>(props:From)</w:t>
            </w:r>
          </w:p>
        </w:tc>
        <w:tc>
          <w:tcPr>
            <w:tcW w:w="1999" w:type="pct"/>
          </w:tcPr>
          <w:p w14:paraId="184725C2" w14:textId="77777777" w:rsidR="00ED2CCF" w:rsidRPr="003F3A2D" w:rsidRDefault="00ED2CCF" w:rsidP="003F3A2D">
            <w:pPr>
              <w:pStyle w:val="0f1"/>
            </w:pPr>
            <w:r w:rsidRPr="003F3A2D">
              <w:t>Идентификатор. Адресная информация. Текстовый.</w:t>
            </w:r>
          </w:p>
        </w:tc>
        <w:tc>
          <w:tcPr>
            <w:tcW w:w="501" w:type="pct"/>
          </w:tcPr>
          <w:p w14:paraId="7C804855" w14:textId="77777777" w:rsidR="00ED2CCF" w:rsidRPr="003F3A2D" w:rsidRDefault="00ED2CCF" w:rsidP="003F3A2D">
            <w:pPr>
              <w:pStyle w:val="0f1"/>
            </w:pPr>
            <w:r w:rsidRPr="003F3A2D">
              <w:t>[1]</w:t>
            </w:r>
          </w:p>
        </w:tc>
      </w:tr>
      <w:tr w:rsidR="00ED2CCF" w:rsidRPr="003F3A2D" w14:paraId="398D0756" w14:textId="77777777" w:rsidTr="003F3A2D">
        <w:tc>
          <w:tcPr>
            <w:tcW w:w="2499" w:type="pct"/>
          </w:tcPr>
          <w:p w14:paraId="72EDCD3C" w14:textId="77777777" w:rsidR="00ED2CCF" w:rsidRPr="003F3A2D" w:rsidRDefault="00ED2CCF" w:rsidP="003F3A2D">
            <w:pPr>
              <w:pStyle w:val="0f1"/>
            </w:pPr>
            <w:r w:rsidRPr="003F3A2D">
              <w:t>3 Прикладной идентификатор. Реквизит формируется и заполняется приложением, передающим сообщение на доставку транспортному адаптеру (props:AppMessageID)</w:t>
            </w:r>
          </w:p>
        </w:tc>
        <w:tc>
          <w:tcPr>
            <w:tcW w:w="1999" w:type="pct"/>
          </w:tcPr>
          <w:p w14:paraId="27E75D27" w14:textId="77777777" w:rsidR="00ED2CCF" w:rsidRPr="003F3A2D" w:rsidRDefault="00ED2CCF" w:rsidP="003F3A2D">
            <w:pPr>
              <w:pStyle w:val="0f1"/>
            </w:pPr>
            <w:r w:rsidRPr="003F3A2D">
              <w:t>Идентификатор. Идентификатор электронного сообщения. Текстовый, до 100 символов.</w:t>
            </w:r>
          </w:p>
        </w:tc>
        <w:tc>
          <w:tcPr>
            <w:tcW w:w="501" w:type="pct"/>
          </w:tcPr>
          <w:p w14:paraId="71ED5970" w14:textId="77777777" w:rsidR="00ED2CCF" w:rsidRPr="003F3A2D" w:rsidRDefault="00ED2CCF" w:rsidP="003F3A2D">
            <w:pPr>
              <w:pStyle w:val="0f1"/>
            </w:pPr>
            <w:r w:rsidRPr="003F3A2D">
              <w:t>[0..1]</w:t>
            </w:r>
          </w:p>
        </w:tc>
      </w:tr>
      <w:tr w:rsidR="00ED2CCF" w:rsidRPr="003F3A2D" w14:paraId="457DE8C3" w14:textId="77777777" w:rsidTr="003F3A2D">
        <w:tc>
          <w:tcPr>
            <w:tcW w:w="2499" w:type="pct"/>
          </w:tcPr>
          <w:p w14:paraId="725F4C93" w14:textId="77777777" w:rsidR="00ED2CCF" w:rsidRPr="003F3A2D" w:rsidRDefault="00ED2CCF" w:rsidP="003F3A2D">
            <w:pPr>
              <w:pStyle w:val="0f1"/>
            </w:pPr>
            <w:r w:rsidRPr="003F3A2D">
              <w:t xml:space="preserve">4 Идентификатор служебного конверта. Реквизит формируется и заполняется транспортным адаптером отправителя или приложением, передающим </w:t>
            </w:r>
            <w:r w:rsidRPr="003F3A2D">
              <w:lastRenderedPageBreak/>
              <w:t>сообщение на доставку. Для приложения МОЖЕТ не заполняться. Для адаптера РЕКОМЕНДУЕТСЯ заполнение реквизита.</w:t>
            </w:r>
          </w:p>
          <w:p w14:paraId="4D09978A" w14:textId="77777777" w:rsidR="00ED2CCF" w:rsidRPr="003F3A2D" w:rsidRDefault="00ED2CCF" w:rsidP="003F3A2D">
            <w:pPr>
              <w:pStyle w:val="0f1"/>
            </w:pPr>
            <w:r w:rsidRPr="003F3A2D">
              <w:t>(props:MessageID)</w:t>
            </w:r>
          </w:p>
        </w:tc>
        <w:tc>
          <w:tcPr>
            <w:tcW w:w="1999" w:type="pct"/>
          </w:tcPr>
          <w:p w14:paraId="040777F5" w14:textId="77777777" w:rsidR="00ED2CCF" w:rsidRPr="003F3A2D" w:rsidRDefault="00ED2CCF" w:rsidP="003F3A2D">
            <w:pPr>
              <w:pStyle w:val="0f1"/>
            </w:pPr>
            <w:r w:rsidRPr="003F3A2D">
              <w:lastRenderedPageBreak/>
              <w:t>Идентификатор. Идентификатор служебного конверта. Текстовый, до 100 символов.</w:t>
            </w:r>
          </w:p>
        </w:tc>
        <w:tc>
          <w:tcPr>
            <w:tcW w:w="501" w:type="pct"/>
          </w:tcPr>
          <w:p w14:paraId="2D9197EB" w14:textId="77777777" w:rsidR="00ED2CCF" w:rsidRPr="003F3A2D" w:rsidRDefault="00ED2CCF" w:rsidP="003F3A2D">
            <w:pPr>
              <w:pStyle w:val="0f1"/>
            </w:pPr>
            <w:r w:rsidRPr="003F3A2D">
              <w:t>[0..1]</w:t>
            </w:r>
          </w:p>
        </w:tc>
      </w:tr>
      <w:tr w:rsidR="00ED2CCF" w:rsidRPr="003F3A2D" w14:paraId="6CBB454C" w14:textId="77777777" w:rsidTr="003F3A2D">
        <w:tc>
          <w:tcPr>
            <w:tcW w:w="2499" w:type="pct"/>
          </w:tcPr>
          <w:p w14:paraId="0A576B3E" w14:textId="77777777" w:rsidR="00ED2CCF" w:rsidRPr="003F3A2D" w:rsidRDefault="00ED2CCF" w:rsidP="003F3A2D">
            <w:pPr>
              <w:pStyle w:val="0f1"/>
            </w:pPr>
            <w:r w:rsidRPr="003F3A2D">
              <w:t xml:space="preserve">5 Ссылочный идентификатор служебного конверта. </w:t>
            </w:r>
            <w:r w:rsidRPr="003F3A2D">
              <w:br/>
              <w:t>Формируется для ответных соощений</w:t>
            </w:r>
            <w:r w:rsidR="009760BD" w:rsidRPr="003F3A2D">
              <w:t xml:space="preserve"> </w:t>
            </w:r>
            <w:r w:rsidRPr="003F3A2D">
              <w:t>(квитанций) и содержит значение элемента props:MessageID исходного сообщения. Реквизит формируется и заполняется транспортным адаптером или приложением, передающим сообщение на доставку. Для приложения МОЖЕТ не заполняться. Для адаптера РЕКОМЕНДУЕТСЯ заполнение реквизита.</w:t>
            </w:r>
          </w:p>
          <w:p w14:paraId="56B9DA4D" w14:textId="77777777" w:rsidR="00ED2CCF" w:rsidRPr="003F3A2D" w:rsidRDefault="00ED2CCF" w:rsidP="003F3A2D">
            <w:pPr>
              <w:pStyle w:val="0f1"/>
            </w:pPr>
            <w:r w:rsidRPr="003F3A2D">
              <w:t>(props:CorrelationMessageID)</w:t>
            </w:r>
          </w:p>
        </w:tc>
        <w:tc>
          <w:tcPr>
            <w:tcW w:w="1999" w:type="pct"/>
          </w:tcPr>
          <w:p w14:paraId="32F89F54" w14:textId="77777777" w:rsidR="00ED2CCF" w:rsidRPr="003F3A2D" w:rsidRDefault="00ED2CCF" w:rsidP="003F3A2D">
            <w:pPr>
              <w:pStyle w:val="0f1"/>
            </w:pPr>
            <w:r w:rsidRPr="003F3A2D">
              <w:t>Идентификатор. Идентификатор служебного конверта. Текстовый, до 100 символов.</w:t>
            </w:r>
          </w:p>
        </w:tc>
        <w:tc>
          <w:tcPr>
            <w:tcW w:w="501" w:type="pct"/>
          </w:tcPr>
          <w:p w14:paraId="07052DD0" w14:textId="77777777" w:rsidR="00ED2CCF" w:rsidRPr="003F3A2D" w:rsidRDefault="00ED2CCF" w:rsidP="003F3A2D">
            <w:pPr>
              <w:pStyle w:val="0f1"/>
            </w:pPr>
            <w:r w:rsidRPr="003F3A2D">
              <w:t>[0..1]</w:t>
            </w:r>
          </w:p>
        </w:tc>
      </w:tr>
      <w:tr w:rsidR="00ED2CCF" w:rsidRPr="003F3A2D" w14:paraId="36A2C0E8" w14:textId="77777777" w:rsidTr="003F3A2D">
        <w:tc>
          <w:tcPr>
            <w:tcW w:w="2499" w:type="pct"/>
          </w:tcPr>
          <w:p w14:paraId="675E7269" w14:textId="77777777" w:rsidR="00ED2CCF" w:rsidRPr="003F3A2D" w:rsidRDefault="00ED2CCF" w:rsidP="003F3A2D">
            <w:pPr>
              <w:pStyle w:val="0f1"/>
            </w:pPr>
            <w:r w:rsidRPr="003F3A2D">
              <w:t>6 Тип электронного сообщения. Реквизит формируется и заполняется составителем служебного конверта, передающим сообщение на доставку транспортному адаптеру</w:t>
            </w:r>
          </w:p>
          <w:p w14:paraId="2D582573" w14:textId="77777777" w:rsidR="00ED2CCF" w:rsidRPr="003F3A2D" w:rsidRDefault="00ED2CCF" w:rsidP="003F3A2D">
            <w:pPr>
              <w:pStyle w:val="0f1"/>
            </w:pPr>
            <w:r w:rsidRPr="003F3A2D">
              <w:t>(props:MessageType)</w:t>
            </w:r>
          </w:p>
        </w:tc>
        <w:tc>
          <w:tcPr>
            <w:tcW w:w="1999" w:type="pct"/>
          </w:tcPr>
          <w:p w14:paraId="29A1778F" w14:textId="77777777" w:rsidR="00ED2CCF" w:rsidRPr="003F3A2D" w:rsidRDefault="00ED2CCF" w:rsidP="003F3A2D">
            <w:pPr>
              <w:pStyle w:val="0f1"/>
            </w:pPr>
            <w:r w:rsidRPr="003F3A2D">
              <w:t xml:space="preserve">Код. Тип электронного сообщения. (1 – сообщения платежной системы, 2 – для обмена информационными данными (в т.ч. банковской и статистической отчетностью), 3 – для технологических сообщений – квитанций (в рамках </w:t>
            </w:r>
            <w:r w:rsidR="00625D1B" w:rsidRPr="003F3A2D">
              <w:t>ТШ КБР</w:t>
            </w:r>
            <w:r w:rsidRPr="003F3A2D">
              <w:t>), другие – резерв)</w:t>
            </w:r>
          </w:p>
        </w:tc>
        <w:tc>
          <w:tcPr>
            <w:tcW w:w="501" w:type="pct"/>
          </w:tcPr>
          <w:p w14:paraId="32746711" w14:textId="77777777" w:rsidR="00ED2CCF" w:rsidRPr="003F3A2D" w:rsidRDefault="00ED2CCF" w:rsidP="003F3A2D">
            <w:pPr>
              <w:pStyle w:val="0f1"/>
            </w:pPr>
            <w:r w:rsidRPr="003F3A2D">
              <w:t>[1]</w:t>
            </w:r>
          </w:p>
        </w:tc>
      </w:tr>
      <w:tr w:rsidR="00ED2CCF" w:rsidRPr="003F3A2D" w14:paraId="4A6C34D3" w14:textId="77777777" w:rsidTr="003F3A2D">
        <w:tc>
          <w:tcPr>
            <w:tcW w:w="2499" w:type="pct"/>
          </w:tcPr>
          <w:p w14:paraId="1CCF53EF" w14:textId="77777777" w:rsidR="00ED2CCF" w:rsidRPr="003F3A2D" w:rsidRDefault="00ED2CCF" w:rsidP="003F3A2D">
            <w:pPr>
              <w:pStyle w:val="0f1"/>
            </w:pPr>
            <w:r w:rsidRPr="003F3A2D">
              <w:t>7 Приоритет сообщения. Реквизит формируется и заполняется приложением, передающим сообщение на доставку транспортному адаптеру</w:t>
            </w:r>
          </w:p>
          <w:p w14:paraId="58D3AE85" w14:textId="77777777" w:rsidR="00ED2CCF" w:rsidRPr="003F3A2D" w:rsidRDefault="00ED2CCF" w:rsidP="003F3A2D">
            <w:pPr>
              <w:pStyle w:val="0f1"/>
            </w:pPr>
            <w:r w:rsidRPr="003F3A2D">
              <w:t>(props:Priority)</w:t>
            </w:r>
          </w:p>
        </w:tc>
        <w:tc>
          <w:tcPr>
            <w:tcW w:w="1999" w:type="pct"/>
          </w:tcPr>
          <w:p w14:paraId="4BDB1515" w14:textId="77777777" w:rsidR="00ED2CCF" w:rsidRPr="003F3A2D" w:rsidRDefault="00ED2CCF" w:rsidP="003F3A2D">
            <w:pPr>
              <w:pStyle w:val="0f1"/>
            </w:pPr>
            <w:r w:rsidRPr="003F3A2D">
              <w:t>Код. Транспортный приоритет электронного сообщения. Цифровой, 1 значный.</w:t>
            </w:r>
          </w:p>
        </w:tc>
        <w:tc>
          <w:tcPr>
            <w:tcW w:w="501" w:type="pct"/>
          </w:tcPr>
          <w:p w14:paraId="2EC4AEA1" w14:textId="77777777" w:rsidR="00ED2CCF" w:rsidRPr="003F3A2D" w:rsidRDefault="00ED2CCF" w:rsidP="003F3A2D">
            <w:pPr>
              <w:pStyle w:val="0f1"/>
            </w:pPr>
            <w:r w:rsidRPr="003F3A2D">
              <w:t>[1]</w:t>
            </w:r>
          </w:p>
        </w:tc>
      </w:tr>
      <w:tr w:rsidR="00ED2CCF" w:rsidRPr="003F3A2D" w14:paraId="5C121128" w14:textId="77777777" w:rsidTr="003F3A2D">
        <w:tc>
          <w:tcPr>
            <w:tcW w:w="2499" w:type="pct"/>
          </w:tcPr>
          <w:p w14:paraId="3433506E" w14:textId="77777777" w:rsidR="00ED2CCF" w:rsidRPr="003F3A2D" w:rsidRDefault="00ED2CCF" w:rsidP="003F3A2D">
            <w:pPr>
              <w:pStyle w:val="0f1"/>
            </w:pPr>
            <w:r w:rsidRPr="003F3A2D">
              <w:t>8 Имя файла. Реквизит формируется и заполняется приложением, передающим сообщение на доставку</w:t>
            </w:r>
          </w:p>
          <w:p w14:paraId="2FA15445" w14:textId="77777777" w:rsidR="00ED2CCF" w:rsidRPr="003F3A2D" w:rsidRDefault="00ED2CCF" w:rsidP="003F3A2D">
            <w:pPr>
              <w:pStyle w:val="0f1"/>
            </w:pPr>
            <w:r w:rsidRPr="003F3A2D">
              <w:t>(props:LegacyTransportFileName)</w:t>
            </w:r>
          </w:p>
        </w:tc>
        <w:tc>
          <w:tcPr>
            <w:tcW w:w="1999" w:type="pct"/>
          </w:tcPr>
          <w:p w14:paraId="5B2A9968" w14:textId="77777777" w:rsidR="00ED2CCF" w:rsidRPr="003F3A2D" w:rsidRDefault="00ED2CCF" w:rsidP="003F3A2D">
            <w:pPr>
              <w:pStyle w:val="0f1"/>
            </w:pPr>
            <w:r w:rsidRPr="003F3A2D">
              <w:t>Идентификатор. Имя файла. Текстовый.</w:t>
            </w:r>
          </w:p>
        </w:tc>
        <w:tc>
          <w:tcPr>
            <w:tcW w:w="501" w:type="pct"/>
          </w:tcPr>
          <w:p w14:paraId="0C4C096B" w14:textId="77777777" w:rsidR="00ED2CCF" w:rsidRPr="003F3A2D" w:rsidRDefault="00ED2CCF" w:rsidP="003F3A2D">
            <w:pPr>
              <w:pStyle w:val="0f1"/>
            </w:pPr>
            <w:r w:rsidRPr="003F3A2D">
              <w:t>[0..1]</w:t>
            </w:r>
          </w:p>
        </w:tc>
      </w:tr>
      <w:tr w:rsidR="00ED2CCF" w:rsidRPr="003F3A2D" w14:paraId="02CBB5AA" w14:textId="77777777" w:rsidTr="003F3A2D">
        <w:tc>
          <w:tcPr>
            <w:tcW w:w="2499" w:type="pct"/>
          </w:tcPr>
          <w:p w14:paraId="3C2909B7" w14:textId="77777777" w:rsidR="00ED2CCF" w:rsidRPr="003F3A2D" w:rsidRDefault="00ED2CCF" w:rsidP="003F3A2D">
            <w:pPr>
              <w:pStyle w:val="0f1"/>
            </w:pPr>
            <w:r w:rsidRPr="003F3A2D">
              <w:lastRenderedPageBreak/>
              <w:t>9 Дата и время создания транспортного сообщения. Реквизит формируется и заполняется приложением, передающим сообщение на доставку</w:t>
            </w:r>
          </w:p>
          <w:p w14:paraId="0D6697B0" w14:textId="77777777" w:rsidR="00ED2CCF" w:rsidRPr="003F3A2D" w:rsidRDefault="00ED2CCF" w:rsidP="003F3A2D">
            <w:pPr>
              <w:pStyle w:val="0f1"/>
            </w:pPr>
            <w:r w:rsidRPr="003F3A2D">
              <w:t>(props:CreateTime)</w:t>
            </w:r>
          </w:p>
        </w:tc>
        <w:tc>
          <w:tcPr>
            <w:tcW w:w="1999" w:type="pct"/>
          </w:tcPr>
          <w:p w14:paraId="33D5E520" w14:textId="77777777" w:rsidR="00ED2CCF" w:rsidRPr="003F3A2D" w:rsidRDefault="00ED2CCF" w:rsidP="003F3A2D">
            <w:pPr>
              <w:pStyle w:val="0f1"/>
            </w:pPr>
            <w:r w:rsidRPr="003F3A2D">
              <w:t>ДатаВремя. [ГОСТ ИСО 8601-2001]. Формат YYYY-MM-DDThh:mm:ssZ. Всемирное время.</w:t>
            </w:r>
          </w:p>
        </w:tc>
        <w:tc>
          <w:tcPr>
            <w:tcW w:w="501" w:type="pct"/>
          </w:tcPr>
          <w:p w14:paraId="2FC3BA38" w14:textId="77777777" w:rsidR="00ED2CCF" w:rsidRPr="003F3A2D" w:rsidRDefault="00ED2CCF" w:rsidP="003F3A2D">
            <w:pPr>
              <w:pStyle w:val="0f1"/>
            </w:pPr>
            <w:r w:rsidRPr="003F3A2D">
              <w:t>[0..1]</w:t>
            </w:r>
          </w:p>
        </w:tc>
      </w:tr>
      <w:tr w:rsidR="00ED2CCF" w:rsidRPr="003F3A2D" w14:paraId="30E8AC12" w14:textId="77777777" w:rsidTr="003F3A2D">
        <w:tc>
          <w:tcPr>
            <w:tcW w:w="2499" w:type="pct"/>
          </w:tcPr>
          <w:p w14:paraId="5C04DA87" w14:textId="77777777" w:rsidR="00ED2CCF" w:rsidRPr="003F3A2D" w:rsidRDefault="00ED2CCF" w:rsidP="003F3A2D">
            <w:pPr>
              <w:pStyle w:val="0f1"/>
            </w:pPr>
            <w:r w:rsidRPr="003F3A2D">
              <w:t>10 Дата и время отправки транспортного сообщения. Реквизит формируется и заполняется транспортным адаптером отправителя</w:t>
            </w:r>
          </w:p>
          <w:p w14:paraId="4140477C" w14:textId="77777777" w:rsidR="00ED2CCF" w:rsidRPr="003F3A2D" w:rsidRDefault="00ED2CCF" w:rsidP="003F3A2D">
            <w:pPr>
              <w:pStyle w:val="0f1"/>
            </w:pPr>
            <w:r w:rsidRPr="003F3A2D">
              <w:t>(props:SendTime)</w:t>
            </w:r>
          </w:p>
        </w:tc>
        <w:tc>
          <w:tcPr>
            <w:tcW w:w="1999" w:type="pct"/>
          </w:tcPr>
          <w:p w14:paraId="5A0333BE" w14:textId="77777777" w:rsidR="00ED2CCF" w:rsidRPr="003F3A2D" w:rsidRDefault="00ED2CCF" w:rsidP="003F3A2D">
            <w:pPr>
              <w:pStyle w:val="0f1"/>
            </w:pPr>
            <w:r w:rsidRPr="003F3A2D">
              <w:t>ДатаВремя. [ГОСТ ИСО 8601-2001]. Формат YYYY-MM-DDThh:mm:ssZ. Всемирное время.</w:t>
            </w:r>
          </w:p>
        </w:tc>
        <w:tc>
          <w:tcPr>
            <w:tcW w:w="501" w:type="pct"/>
          </w:tcPr>
          <w:p w14:paraId="47E4D5BE" w14:textId="77777777" w:rsidR="00ED2CCF" w:rsidRPr="003F3A2D" w:rsidRDefault="00ED2CCF" w:rsidP="003F3A2D">
            <w:pPr>
              <w:pStyle w:val="0f1"/>
            </w:pPr>
            <w:r w:rsidRPr="003F3A2D">
              <w:t>[0..1]</w:t>
            </w:r>
          </w:p>
        </w:tc>
      </w:tr>
      <w:tr w:rsidR="00ED2CCF" w:rsidRPr="003F3A2D" w14:paraId="7C8B9654" w14:textId="77777777" w:rsidTr="003F3A2D">
        <w:tc>
          <w:tcPr>
            <w:tcW w:w="2499" w:type="pct"/>
          </w:tcPr>
          <w:p w14:paraId="691E0468" w14:textId="77777777" w:rsidR="00ED2CCF" w:rsidRPr="003F3A2D" w:rsidRDefault="00ED2CCF" w:rsidP="003F3A2D">
            <w:pPr>
              <w:pStyle w:val="0f1"/>
            </w:pPr>
            <w:r w:rsidRPr="003F3A2D">
              <w:t>11 Дата и время поступления сообщения в платежную сеть УБР или участника. Реквизит заполняется при поступлении сообщения от участника в платежную сеть УБР или из платежной системы УБР в платежную сеть участника</w:t>
            </w:r>
          </w:p>
          <w:p w14:paraId="3F9BE9C4" w14:textId="77777777" w:rsidR="00ED2CCF" w:rsidRPr="003F3A2D" w:rsidRDefault="00ED2CCF" w:rsidP="003F3A2D">
            <w:pPr>
              <w:pStyle w:val="0f1"/>
            </w:pPr>
            <w:r w:rsidRPr="003F3A2D">
              <w:t>(props:ReceiveTime)</w:t>
            </w:r>
          </w:p>
        </w:tc>
        <w:tc>
          <w:tcPr>
            <w:tcW w:w="1999" w:type="pct"/>
          </w:tcPr>
          <w:p w14:paraId="5B63D1D4" w14:textId="77777777" w:rsidR="00ED2CCF" w:rsidRPr="003F3A2D" w:rsidRDefault="00ED2CCF" w:rsidP="003F3A2D">
            <w:pPr>
              <w:pStyle w:val="0f1"/>
            </w:pPr>
            <w:r w:rsidRPr="003F3A2D">
              <w:t>ДатаВремя. [ГОСТ ИСО 8601-2001]. Формат YYYY-MM-DDThh:mm:ssZ. Всемирное время.</w:t>
            </w:r>
          </w:p>
        </w:tc>
        <w:tc>
          <w:tcPr>
            <w:tcW w:w="501" w:type="pct"/>
          </w:tcPr>
          <w:p w14:paraId="1F7592C0" w14:textId="77777777" w:rsidR="00ED2CCF" w:rsidRPr="003F3A2D" w:rsidRDefault="00ED2CCF" w:rsidP="003F3A2D">
            <w:pPr>
              <w:pStyle w:val="0f1"/>
            </w:pPr>
            <w:r w:rsidRPr="003F3A2D">
              <w:t>[0..1]</w:t>
            </w:r>
          </w:p>
        </w:tc>
      </w:tr>
      <w:tr w:rsidR="00ED2CCF" w:rsidRPr="003F3A2D" w14:paraId="2B780AA9" w14:textId="77777777" w:rsidTr="003F3A2D">
        <w:tc>
          <w:tcPr>
            <w:tcW w:w="2499" w:type="pct"/>
          </w:tcPr>
          <w:p w14:paraId="121318C4" w14:textId="77777777" w:rsidR="00ED2CCF" w:rsidRPr="003F3A2D" w:rsidRDefault="00ED2CCF" w:rsidP="003F3A2D">
            <w:pPr>
              <w:pStyle w:val="0f1"/>
            </w:pPr>
            <w:r w:rsidRPr="003F3A2D">
              <w:t>12 Дата и время прочтения сообщения приложением-получателем. Реквизит заполняется приложением-получателем при чтении сообщения</w:t>
            </w:r>
          </w:p>
          <w:p w14:paraId="01A9E19C" w14:textId="77777777" w:rsidR="00ED2CCF" w:rsidRPr="003F3A2D" w:rsidRDefault="00ED2CCF" w:rsidP="003F3A2D">
            <w:pPr>
              <w:pStyle w:val="0f1"/>
            </w:pPr>
            <w:r w:rsidRPr="003F3A2D">
              <w:t>(props:AcceptTime)</w:t>
            </w:r>
          </w:p>
        </w:tc>
        <w:tc>
          <w:tcPr>
            <w:tcW w:w="1999" w:type="pct"/>
          </w:tcPr>
          <w:p w14:paraId="6D40DF4E" w14:textId="77777777" w:rsidR="00ED2CCF" w:rsidRPr="003F3A2D" w:rsidRDefault="00ED2CCF" w:rsidP="003F3A2D">
            <w:pPr>
              <w:pStyle w:val="0f1"/>
            </w:pPr>
            <w:r w:rsidRPr="003F3A2D">
              <w:t>ДатаВремя. [ГОСТ ИСО 8601-2001]. Формат YYYY-MM-DDThh:mm:ssZ. Всемирное время.</w:t>
            </w:r>
          </w:p>
        </w:tc>
        <w:tc>
          <w:tcPr>
            <w:tcW w:w="501" w:type="pct"/>
          </w:tcPr>
          <w:p w14:paraId="6CC3B808" w14:textId="77777777" w:rsidR="00ED2CCF" w:rsidRPr="003F3A2D" w:rsidRDefault="00ED2CCF" w:rsidP="003F3A2D">
            <w:pPr>
              <w:pStyle w:val="0f1"/>
            </w:pPr>
            <w:r w:rsidRPr="003F3A2D">
              <w:t>[0..1]</w:t>
            </w:r>
          </w:p>
        </w:tc>
      </w:tr>
      <w:tr w:rsidR="00ED2CCF" w:rsidRPr="003F3A2D" w14:paraId="56D4E88B" w14:textId="77777777" w:rsidTr="003F3A2D">
        <w:tc>
          <w:tcPr>
            <w:tcW w:w="2499" w:type="pct"/>
          </w:tcPr>
          <w:p w14:paraId="373DC3B2" w14:textId="77777777" w:rsidR="00ED2CCF" w:rsidRPr="003F3A2D" w:rsidRDefault="00ED2CCF" w:rsidP="003F3A2D">
            <w:pPr>
              <w:pStyle w:val="0f1"/>
            </w:pPr>
            <w:r w:rsidRPr="003F3A2D">
              <w:t>13 Флаг для запроса технологических квитанций. Реквизит заполняется приложением при отправке сообщения. Анализируетя ПО транспортного слоя</w:t>
            </w:r>
            <w:r w:rsidR="009760BD" w:rsidRPr="003F3A2D">
              <w:t xml:space="preserve"> </w:t>
            </w:r>
            <w:r w:rsidRPr="003F3A2D">
              <w:t>ТШ КБР</w:t>
            </w:r>
            <w:r w:rsidRPr="003F3A2D">
              <w:br/>
              <w:t>(props:AckRequest)</w:t>
            </w:r>
          </w:p>
        </w:tc>
        <w:tc>
          <w:tcPr>
            <w:tcW w:w="1999" w:type="pct"/>
          </w:tcPr>
          <w:p w14:paraId="57895662" w14:textId="77777777" w:rsidR="00ED2CCF" w:rsidRPr="003F3A2D" w:rsidRDefault="00ED2CCF" w:rsidP="003F3A2D">
            <w:pPr>
              <w:pStyle w:val="0f1"/>
            </w:pPr>
            <w:r w:rsidRPr="003F3A2D">
              <w:t>Индикатор. Состояние флага</w:t>
            </w:r>
          </w:p>
        </w:tc>
        <w:tc>
          <w:tcPr>
            <w:tcW w:w="501" w:type="pct"/>
          </w:tcPr>
          <w:p w14:paraId="4AC3DBD2" w14:textId="77777777" w:rsidR="00ED2CCF" w:rsidRPr="003F3A2D" w:rsidRDefault="00ED2CCF" w:rsidP="003F3A2D">
            <w:pPr>
              <w:pStyle w:val="0f1"/>
            </w:pPr>
            <w:r w:rsidRPr="003F3A2D">
              <w:t>[0..1]</w:t>
            </w:r>
          </w:p>
        </w:tc>
      </w:tr>
    </w:tbl>
    <w:p w14:paraId="6F089FF5" w14:textId="77777777" w:rsidR="00670AB0" w:rsidRPr="00E01E00" w:rsidRDefault="00670AB0" w:rsidP="00E01E00">
      <w:pPr>
        <w:pStyle w:val="40"/>
      </w:pPr>
      <w:bookmarkStart w:id="26" w:name="_Toc130370152"/>
      <w:bookmarkStart w:id="27" w:name="_Toc63675083"/>
      <w:r w:rsidRPr="00E01E00">
        <w:t>Правила заполнения</w:t>
      </w:r>
      <w:bookmarkEnd w:id="26"/>
      <w:bookmarkEnd w:id="27"/>
    </w:p>
    <w:p w14:paraId="38ED6D52" w14:textId="77777777" w:rsidR="00ED2CCF" w:rsidRPr="00CD41E4" w:rsidRDefault="00ED2CCF" w:rsidP="00A74E5B">
      <w:pPr>
        <w:pStyle w:val="50"/>
      </w:pPr>
      <w:bookmarkStart w:id="28" w:name="_Toc63675084"/>
      <w:r w:rsidRPr="00CD41E4">
        <w:t>Адреса получателя и отправителя</w:t>
      </w:r>
      <w:bookmarkEnd w:id="28"/>
    </w:p>
    <w:p w14:paraId="0787AB40" w14:textId="77777777" w:rsidR="00ED2CCF" w:rsidRPr="00CD41E4" w:rsidRDefault="00ED2CCF" w:rsidP="00A74E5B">
      <w:pPr>
        <w:pStyle w:val="0d"/>
      </w:pPr>
      <w:r w:rsidRPr="00CD41E4">
        <w:t>Адреса получателя и отправителя ДОЛЖНЫ формироваться</w:t>
      </w:r>
      <w:r w:rsidR="009760BD">
        <w:t xml:space="preserve"> </w:t>
      </w:r>
      <w:r w:rsidRPr="00CD41E4">
        <w:t xml:space="preserve">составителем служебного конверта (прикладным программным </w:t>
      </w:r>
      <w:r w:rsidRPr="00CD41E4">
        <w:lastRenderedPageBreak/>
        <w:t>обеспечением или транспортным адаптером)</w:t>
      </w:r>
      <w:r w:rsidR="009760BD">
        <w:t xml:space="preserve">  </w:t>
      </w:r>
      <w:r w:rsidRPr="00CD41E4">
        <w:t>в соответствии с логическими адресами участников обмена.</w:t>
      </w:r>
      <w:r w:rsidR="009760BD">
        <w:t xml:space="preserve"> </w:t>
      </w:r>
      <w:r w:rsidRPr="00CD41E4">
        <w:t>Формат адреса:</w:t>
      </w:r>
    </w:p>
    <w:p w14:paraId="7AC15C29" w14:textId="77777777" w:rsidR="00ED2CCF" w:rsidRPr="00CD41E4" w:rsidRDefault="00ED2CCF" w:rsidP="00A74E5B">
      <w:pPr>
        <w:pStyle w:val="0d"/>
      </w:pPr>
      <w:r w:rsidRPr="00CD41E4">
        <w:rPr>
          <w:i/>
        </w:rPr>
        <w:t>«&lt;префикс&gt;:&lt;значение&gt;»</w:t>
      </w:r>
      <w:r w:rsidRPr="00CD41E4">
        <w:t>, где</w:t>
      </w:r>
    </w:p>
    <w:p w14:paraId="66F98DA6" w14:textId="77777777" w:rsidR="00ED2CCF" w:rsidRPr="00CD41E4" w:rsidRDefault="00ED2CCF" w:rsidP="00A74E5B">
      <w:pPr>
        <w:pStyle w:val="0d"/>
      </w:pPr>
      <w:r w:rsidRPr="00D06A2F">
        <w:t>&lt;префикс&gt;</w:t>
      </w:r>
      <w:r w:rsidRPr="00CD41E4">
        <w:t xml:space="preserve"> – строковый префикс адреса, идентифицирующий нотацию (форму представления) последующего адреса;</w:t>
      </w:r>
    </w:p>
    <w:p w14:paraId="0EBC03C8" w14:textId="77777777" w:rsidR="00ED2CCF" w:rsidRPr="00CD41E4" w:rsidRDefault="00ED2CCF" w:rsidP="00A74E5B">
      <w:pPr>
        <w:pStyle w:val="0d"/>
      </w:pPr>
      <w:r w:rsidRPr="00D06A2F">
        <w:t>&lt;значение&gt;</w:t>
      </w:r>
      <w:r w:rsidRPr="00CD41E4">
        <w:t xml:space="preserve"> – значение адреса.</w:t>
      </w:r>
    </w:p>
    <w:p w14:paraId="5DE9C767" w14:textId="77777777" w:rsidR="00BB33FC" w:rsidRDefault="00ED2CCF" w:rsidP="00A74E5B">
      <w:pPr>
        <w:pStyle w:val="0d"/>
      </w:pPr>
      <w:r w:rsidRPr="00CD41E4">
        <w:t>Для обмена ЭС в качестве адреса СЛЕДУЕТ использовать уникальный идентификатор составителя (УИС) в соответствии с требованиями п. 2.6</w:t>
      </w:r>
      <w:r w:rsidR="009760BD">
        <w:t xml:space="preserve"> </w:t>
      </w:r>
      <w:r w:rsidRPr="00CD41E4">
        <w:t>в следующем формате: “uic:&lt;УИС&gt;&lt;НА&gt;”, где:</w:t>
      </w:r>
    </w:p>
    <w:p w14:paraId="6C9399A6" w14:textId="77777777" w:rsidR="00ED2CCF" w:rsidRPr="00CD41E4" w:rsidRDefault="00ED2CCF" w:rsidP="00A74E5B">
      <w:pPr>
        <w:pStyle w:val="0d"/>
      </w:pPr>
      <w:r w:rsidRPr="00CD41E4">
        <w:t>&lt;УИС&gt; – 10-значный уникальный идентификатор составителя согласно документу [</w:t>
      </w:r>
      <w:r w:rsidR="00FF41BB" w:rsidRPr="00CD41E4">
        <w:t>УФЭБС]</w:t>
      </w:r>
    </w:p>
    <w:p w14:paraId="757A7056" w14:textId="77777777" w:rsidR="00ED2CCF" w:rsidRPr="00CD41E4" w:rsidRDefault="00ED2CCF" w:rsidP="00A74E5B">
      <w:pPr>
        <w:pStyle w:val="0d"/>
      </w:pPr>
      <w:r w:rsidRPr="00CD41E4">
        <w:t xml:space="preserve">&lt;НА&gt; – 2-значный цифровой идентификатор, определяющий порядковый номер АРМа составителя электронного сообщения в пределах одного УИС (от 0 до 99). Присваиваются участником </w:t>
      </w:r>
      <w:r w:rsidR="00FF41BB" w:rsidRPr="00CD41E4">
        <w:t>расчётов</w:t>
      </w:r>
      <w:r w:rsidRPr="00CD41E4">
        <w:t>, исходя из требования обеспечить уникальность идентификатора для всех АРМов данного участника. Если у составителя ЭС только один АРМ, то &lt;НА&gt; равен “</w:t>
      </w:r>
      <w:smartTag w:uri="urn:schemas-microsoft-com:office:smarttags" w:element="metricconverter">
        <w:smartTagPr>
          <w:attr w:name="ProductID" w:val="00”"/>
        </w:smartTagPr>
        <w:r w:rsidRPr="00CD41E4">
          <w:t>00”</w:t>
        </w:r>
      </w:smartTag>
      <w:r w:rsidRPr="00CD41E4">
        <w:t>. Пример формирования адреса:</w:t>
      </w:r>
    </w:p>
    <w:p w14:paraId="753476F8" w14:textId="77777777" w:rsidR="00ED2CCF" w:rsidRPr="00CD41E4" w:rsidRDefault="00ED2CCF" w:rsidP="00A74E5B">
      <w:pPr>
        <w:pStyle w:val="0d"/>
      </w:pPr>
      <w:r w:rsidRPr="00CD41E4">
        <w:t>“uic:04</w:t>
      </w:r>
      <w:r w:rsidR="002E3887" w:rsidRPr="00CD41E4">
        <w:t>22</w:t>
      </w:r>
      <w:r w:rsidRPr="00CD41E4">
        <w:t>67000032”.</w:t>
      </w:r>
    </w:p>
    <w:p w14:paraId="78C4FF4D" w14:textId="77777777" w:rsidR="00BB33FC" w:rsidRDefault="00ED2CCF" w:rsidP="00A74E5B">
      <w:pPr>
        <w:pStyle w:val="0d"/>
      </w:pPr>
      <w:r w:rsidRPr="00CD41E4">
        <w:t xml:space="preserve">В сообщениях-квитанциях в поле </w:t>
      </w:r>
      <w:r w:rsidRPr="00CD41E4">
        <w:rPr>
          <w:lang w:val="en-GB"/>
        </w:rPr>
        <w:t>props</w:t>
      </w:r>
      <w:r w:rsidRPr="00CD41E4">
        <w:t>:</w:t>
      </w:r>
      <w:r w:rsidRPr="00CD41E4">
        <w:rPr>
          <w:lang w:val="en-GB"/>
        </w:rPr>
        <w:t>To</w:t>
      </w:r>
      <w:r w:rsidRPr="00CD41E4">
        <w:t xml:space="preserve"> указывается физический адрес получателя в нотации </w:t>
      </w:r>
      <w:r w:rsidRPr="00CD41E4">
        <w:rPr>
          <w:lang w:val="en-GB"/>
        </w:rPr>
        <w:t>URI</w:t>
      </w:r>
      <w:r w:rsidRPr="00CD41E4">
        <w:t>.</w:t>
      </w:r>
    </w:p>
    <w:p w14:paraId="38832CE0" w14:textId="77777777" w:rsidR="00ED2CCF" w:rsidRPr="00CD41E4" w:rsidRDefault="00ED2CCF" w:rsidP="00A74E5B">
      <w:pPr>
        <w:pStyle w:val="50"/>
      </w:pPr>
      <w:bookmarkStart w:id="29" w:name="_Toc63675085"/>
      <w:r w:rsidRPr="00CD41E4">
        <w:t>Идентификатор служебного конверта и ссылочный идентификатор служебного конверта</w:t>
      </w:r>
      <w:bookmarkEnd w:id="29"/>
    </w:p>
    <w:p w14:paraId="1B5D699D" w14:textId="77777777" w:rsidR="00BB33FC" w:rsidRDefault="00ED2CCF" w:rsidP="00A74E5B">
      <w:pPr>
        <w:pStyle w:val="0d"/>
      </w:pPr>
      <w:r w:rsidRPr="00CD41E4">
        <w:t>Идентификатор служебного конверта МОЖЕТ формироваться транспортным адаптером отправителя или прикладным ПО отправителя ЭС в специальном формате.</w:t>
      </w:r>
    </w:p>
    <w:p w14:paraId="69A97683" w14:textId="77777777" w:rsidR="00ED2CCF" w:rsidRPr="00CD41E4" w:rsidRDefault="00ED2CCF" w:rsidP="00A74E5B">
      <w:pPr>
        <w:pStyle w:val="0d"/>
      </w:pPr>
      <w:r w:rsidRPr="00CD41E4">
        <w:t xml:space="preserve">Ссылочный идентификатор служебного конверта ДОЛЖЕН формироваться при создании ответного сообщения (сообщение-квитанция), кроме исключений, рассмотренных ниже. Ссылочный идентификатор служебного конверта формируется либо транспортным </w:t>
      </w:r>
      <w:r w:rsidRPr="00CD41E4">
        <w:lastRenderedPageBreak/>
        <w:t>программным обеспечением (при формировании квитанций на исходное сообщение), либо приложением, передающим сообщение на доставку.</w:t>
      </w:r>
    </w:p>
    <w:p w14:paraId="25346E90" w14:textId="77777777" w:rsidR="00ED2CCF" w:rsidRPr="00CD41E4" w:rsidRDefault="00ED2CCF" w:rsidP="00A74E5B">
      <w:pPr>
        <w:pStyle w:val="0d"/>
      </w:pPr>
      <w:r w:rsidRPr="00CD41E4">
        <w:t>К идентификатору служебного конверта предъявляется требование пространственно-временной уникальности.</w:t>
      </w:r>
    </w:p>
    <w:p w14:paraId="67823E29" w14:textId="77777777" w:rsidR="00BB33FC" w:rsidRDefault="00ED2CCF" w:rsidP="00A74E5B">
      <w:pPr>
        <w:pStyle w:val="0d"/>
      </w:pPr>
      <w:r w:rsidRPr="00CD41E4">
        <w:t>Идентификатор служебного конверта ДОЛЖЕН оформляться</w:t>
      </w:r>
      <w:r w:rsidR="009760BD">
        <w:t xml:space="preserve"> </w:t>
      </w:r>
      <w:r w:rsidRPr="00CD41E4">
        <w:t>в следующем формате:</w:t>
      </w:r>
    </w:p>
    <w:p w14:paraId="0A979F69" w14:textId="77777777" w:rsidR="00ED2CCF" w:rsidRPr="00CD41E4" w:rsidRDefault="00ED2CCF" w:rsidP="00A74E5B">
      <w:pPr>
        <w:pStyle w:val="0d"/>
      </w:pPr>
      <w:r w:rsidRPr="00CD41E4">
        <w:rPr>
          <w:i/>
        </w:rPr>
        <w:t>«&lt;префикс&gt;:&lt;значение&gt;»</w:t>
      </w:r>
      <w:r w:rsidRPr="00CD41E4">
        <w:t>, где:</w:t>
      </w:r>
    </w:p>
    <w:p w14:paraId="75CB43ED" w14:textId="77777777" w:rsidR="00ED2CCF" w:rsidRPr="00CD41E4" w:rsidRDefault="00ED2CCF" w:rsidP="00A74E5B">
      <w:pPr>
        <w:pStyle w:val="0d"/>
      </w:pPr>
      <w:r w:rsidRPr="00CD41E4">
        <w:rPr>
          <w:i/>
        </w:rPr>
        <w:t xml:space="preserve">&lt;префикс&gt; </w:t>
      </w:r>
      <w:r w:rsidRPr="00CD41E4">
        <w:t xml:space="preserve">– префикс идентификатора служебного конверта. Если идентификатором является 128-битный </w:t>
      </w:r>
      <w:r w:rsidRPr="00CD41E4">
        <w:rPr>
          <w:lang w:val="en-US"/>
        </w:rPr>
        <w:t>Globally</w:t>
      </w:r>
      <w:r w:rsidRPr="00CD41E4">
        <w:t xml:space="preserve"> </w:t>
      </w:r>
      <w:r w:rsidRPr="00CD41E4">
        <w:rPr>
          <w:lang w:val="en-US"/>
        </w:rPr>
        <w:t>Unique</w:t>
      </w:r>
      <w:r w:rsidRPr="00CD41E4">
        <w:t xml:space="preserve"> </w:t>
      </w:r>
      <w:r w:rsidRPr="00CD41E4">
        <w:rPr>
          <w:lang w:val="en-US"/>
        </w:rPr>
        <w:t>Identifier</w:t>
      </w:r>
      <w:r w:rsidRPr="00CD41E4">
        <w:t xml:space="preserve"> (GUID), то значение префикса должно быть "guid";</w:t>
      </w:r>
    </w:p>
    <w:p w14:paraId="11F9D190" w14:textId="77777777" w:rsidR="00ED2CCF" w:rsidRPr="00CD41E4" w:rsidRDefault="00ED2CCF" w:rsidP="00A74E5B">
      <w:pPr>
        <w:pStyle w:val="0d"/>
      </w:pPr>
      <w:r w:rsidRPr="00CD41E4">
        <w:rPr>
          <w:i/>
        </w:rPr>
        <w:t>&lt;значение&gt;</w:t>
      </w:r>
      <w:r w:rsidR="009760BD">
        <w:t xml:space="preserve"> </w:t>
      </w:r>
      <w:r w:rsidRPr="00CD41E4">
        <w:t>–</w:t>
      </w:r>
      <w:r w:rsidR="009760BD">
        <w:t xml:space="preserve"> </w:t>
      </w:r>
      <w:r w:rsidRPr="00CD41E4">
        <w:t>значение идентификатора в формате hexBinary.</w:t>
      </w:r>
    </w:p>
    <w:p w14:paraId="37E93B88" w14:textId="2A9510E1" w:rsidR="00ED2CCF" w:rsidRPr="00CD41E4" w:rsidRDefault="00ED2CCF" w:rsidP="00A74E5B">
      <w:pPr>
        <w:pStyle w:val="0d"/>
      </w:pPr>
      <w:r w:rsidRPr="00A74E5B">
        <w:rPr>
          <w:rStyle w:val="0f4"/>
        </w:rPr>
        <w:t>Примечание</w:t>
      </w:r>
      <w:r w:rsidR="00A74E5B" w:rsidRPr="00A74E5B">
        <w:rPr>
          <w:rStyle w:val="0f4"/>
        </w:rPr>
        <w:t xml:space="preserve"> –</w:t>
      </w:r>
      <w:r w:rsidRPr="00CD41E4">
        <w:t xml:space="preserve"> Формат hexBinary представляет каждый бинарный октет (8 бит), как символьную последовательность двух шестнадцатеричных цифр (0-</w:t>
      </w:r>
      <w:smartTag w:uri="urn:schemas-microsoft-com:office:smarttags" w:element="metricconverter">
        <w:smartTagPr>
          <w:attr w:name="ProductID" w:val="9, A"/>
        </w:smartTagPr>
        <w:r w:rsidRPr="00CD41E4">
          <w:t>9, A</w:t>
        </w:r>
      </w:smartTag>
      <w:r w:rsidRPr="00CD41E4">
        <w:t>, B, C, D, E, F).</w:t>
      </w:r>
    </w:p>
    <w:p w14:paraId="099DAF6B" w14:textId="77777777" w:rsidR="00ED2CCF" w:rsidRPr="00CD41E4" w:rsidRDefault="00ED2CCF" w:rsidP="00A74E5B">
      <w:pPr>
        <w:pStyle w:val="0d"/>
      </w:pPr>
      <w:r w:rsidRPr="00CD41E4">
        <w:t xml:space="preserve">При формировании квитанции на сообщение, содержащее данные в формате УФЭБС с заполненным полем </w:t>
      </w:r>
      <w:r w:rsidRPr="00CD41E4">
        <w:rPr>
          <w:lang w:val="en-GB"/>
        </w:rPr>
        <w:t>props</w:t>
      </w:r>
      <w:r w:rsidRPr="00CD41E4">
        <w:t>:</w:t>
      </w:r>
      <w:r w:rsidRPr="00CD41E4">
        <w:rPr>
          <w:lang w:val="en-GB"/>
        </w:rPr>
        <w:t>MessageID</w:t>
      </w:r>
      <w:r w:rsidRPr="00CD41E4">
        <w:t xml:space="preserve">, в ссылочном идентификаторе ДОЛЖЕН быть указан идентификатор служебного конверта исходного сообщения. При формировании квитанции на сообщение в унаследованном формате либо сообщение в формате УФЭБС, не содержащее реквизита </w:t>
      </w:r>
      <w:r w:rsidRPr="00CD41E4">
        <w:rPr>
          <w:lang w:val="en-GB"/>
        </w:rPr>
        <w:t>props</w:t>
      </w:r>
      <w:r w:rsidRPr="00CD41E4">
        <w:t>:</w:t>
      </w:r>
      <w:r w:rsidRPr="00CD41E4">
        <w:rPr>
          <w:lang w:val="en-GB"/>
        </w:rPr>
        <w:t>MessageID</w:t>
      </w:r>
      <w:r w:rsidRPr="00CD41E4">
        <w:t xml:space="preserve">, но содержащее </w:t>
      </w:r>
      <w:r w:rsidRPr="00CD41E4">
        <w:rPr>
          <w:lang w:val="en-GB"/>
        </w:rPr>
        <w:t>props</w:t>
      </w:r>
      <w:r w:rsidRPr="00CD41E4">
        <w:t>:</w:t>
      </w:r>
      <w:r w:rsidRPr="00CD41E4">
        <w:rPr>
          <w:lang w:val="en-GB"/>
        </w:rPr>
        <w:t>LegacyTransportFileName</w:t>
      </w:r>
      <w:r w:rsidRPr="00CD41E4">
        <w:t>, в качестве корреляционного идентификатора используется имя файла, зафиксированное в исходном сообщении:</w:t>
      </w:r>
    </w:p>
    <w:p w14:paraId="015F5BA4" w14:textId="77777777" w:rsidR="00ED2CCF" w:rsidRPr="00CD41E4" w:rsidRDefault="00ED2CCF" w:rsidP="00A74E5B">
      <w:pPr>
        <w:pStyle w:val="0d"/>
        <w:rPr>
          <w:i/>
        </w:rPr>
      </w:pPr>
      <w:r w:rsidRPr="00CD41E4">
        <w:rPr>
          <w:i/>
        </w:rPr>
        <w:t>«</w:t>
      </w:r>
      <w:r w:rsidRPr="00CD41E4">
        <w:rPr>
          <w:i/>
          <w:lang w:val="en-US"/>
        </w:rPr>
        <w:t>file</w:t>
      </w:r>
      <w:r w:rsidRPr="00CD41E4">
        <w:rPr>
          <w:i/>
        </w:rPr>
        <w:t>:&lt;имя файла&gt;».</w:t>
      </w:r>
    </w:p>
    <w:p w14:paraId="424B45CB" w14:textId="77777777" w:rsidR="00ED2CCF" w:rsidRPr="00CD41E4" w:rsidRDefault="00ED2CCF" w:rsidP="00A74E5B">
      <w:pPr>
        <w:pStyle w:val="0d"/>
      </w:pPr>
      <w:r w:rsidRPr="00CD41E4">
        <w:t xml:space="preserve">При формировании квитанции на сообщение в формате УФЭБС, не содержащее ни поля </w:t>
      </w:r>
      <w:r w:rsidRPr="00CD41E4">
        <w:rPr>
          <w:lang w:val="en-GB"/>
        </w:rPr>
        <w:t>props</w:t>
      </w:r>
      <w:r w:rsidRPr="00CD41E4">
        <w:t>:</w:t>
      </w:r>
      <w:r w:rsidRPr="00CD41E4">
        <w:rPr>
          <w:lang w:val="en-GB"/>
        </w:rPr>
        <w:t>MessageID</w:t>
      </w:r>
      <w:r w:rsidRPr="00CD41E4">
        <w:t xml:space="preserve">, ни </w:t>
      </w:r>
      <w:r w:rsidRPr="00CD41E4">
        <w:rPr>
          <w:lang w:val="en-GB"/>
        </w:rPr>
        <w:t>props</w:t>
      </w:r>
      <w:r w:rsidRPr="00CD41E4">
        <w:t>:</w:t>
      </w:r>
      <w:r w:rsidRPr="00CD41E4">
        <w:rPr>
          <w:lang w:val="en-GB"/>
        </w:rPr>
        <w:t>LegacyTransportFileName</w:t>
      </w:r>
      <w:r w:rsidRPr="00CD41E4">
        <w:t>, формировать ссылочный идентификатор не следует.</w:t>
      </w:r>
    </w:p>
    <w:p w14:paraId="5CC164D2" w14:textId="77777777" w:rsidR="00ED2CCF" w:rsidRPr="00CD41E4" w:rsidRDefault="00ED2CCF" w:rsidP="00A74E5B">
      <w:pPr>
        <w:pStyle w:val="50"/>
      </w:pPr>
      <w:bookmarkStart w:id="30" w:name="_Toc105135290"/>
      <w:bookmarkStart w:id="31" w:name="_Toc63675086"/>
      <w:r w:rsidRPr="00CD41E4">
        <w:t>Прикладной идентификатор</w:t>
      </w:r>
      <w:bookmarkEnd w:id="30"/>
      <w:bookmarkEnd w:id="31"/>
    </w:p>
    <w:p w14:paraId="0245BD0F" w14:textId="77777777" w:rsidR="00ED2CCF" w:rsidRPr="00CD41E4" w:rsidRDefault="00ED2CCF" w:rsidP="00A74E5B">
      <w:pPr>
        <w:pStyle w:val="0d"/>
      </w:pPr>
      <w:r w:rsidRPr="00CD41E4">
        <w:t>Прикладной идентификатор МОЖЕТ формироваться только прикладным ПО отправителя ЭС в специальном формате.</w:t>
      </w:r>
    </w:p>
    <w:p w14:paraId="4872AA16" w14:textId="77777777" w:rsidR="00ED2CCF" w:rsidRPr="00CD41E4" w:rsidRDefault="00ED2CCF" w:rsidP="00A74E5B">
      <w:pPr>
        <w:pStyle w:val="0d"/>
      </w:pPr>
      <w:r w:rsidRPr="00CD41E4">
        <w:lastRenderedPageBreak/>
        <w:t>Данный реквизит позволяет УБР осуществлять с уровня приложений мониторинг прохождения ЭС через транспортный уровень. Данный реквизит является необязательным.</w:t>
      </w:r>
    </w:p>
    <w:p w14:paraId="71F3EC54" w14:textId="77777777" w:rsidR="00BB33FC" w:rsidRDefault="00ED2CCF" w:rsidP="00A74E5B">
      <w:pPr>
        <w:pStyle w:val="0d"/>
      </w:pPr>
      <w:r w:rsidRPr="00CD41E4">
        <w:t>Прикладной идентификатор ДОЛЖЕН оформляться в следующем формате:</w:t>
      </w:r>
    </w:p>
    <w:p w14:paraId="35BE374C" w14:textId="77777777" w:rsidR="00ED2CCF" w:rsidRPr="00CD41E4" w:rsidRDefault="00ED2CCF" w:rsidP="00A74E5B">
      <w:pPr>
        <w:pStyle w:val="0d"/>
      </w:pPr>
      <w:r w:rsidRPr="00CD41E4">
        <w:rPr>
          <w:i/>
        </w:rPr>
        <w:t>«&lt;префикс&gt;:&lt;значение&gt;»</w:t>
      </w:r>
      <w:r w:rsidRPr="00CD41E4">
        <w:t>, где:</w:t>
      </w:r>
    </w:p>
    <w:p w14:paraId="5D5C1DEC" w14:textId="77777777" w:rsidR="00ED2CCF" w:rsidRPr="00CD41E4" w:rsidRDefault="00ED2CCF" w:rsidP="00A74E5B">
      <w:pPr>
        <w:pStyle w:val="0d"/>
      </w:pPr>
      <w:r w:rsidRPr="00CD41E4">
        <w:t xml:space="preserve">&lt;префикс&gt; – префикс идентификатора сообщения. Если идентификатором является </w:t>
      </w:r>
      <w:r w:rsidRPr="00CD41E4">
        <w:rPr>
          <w:lang w:val="en-IN"/>
        </w:rPr>
        <w:t>Globally</w:t>
      </w:r>
      <w:r w:rsidRPr="00CD41E4">
        <w:t xml:space="preserve"> </w:t>
      </w:r>
      <w:r w:rsidRPr="00CD41E4">
        <w:rPr>
          <w:lang w:val="en-IN"/>
        </w:rPr>
        <w:t>Unique</w:t>
      </w:r>
      <w:r w:rsidRPr="00CD41E4">
        <w:t xml:space="preserve"> </w:t>
      </w:r>
      <w:r w:rsidRPr="00CD41E4">
        <w:rPr>
          <w:lang w:val="en-IN"/>
        </w:rPr>
        <w:t>Identifier</w:t>
      </w:r>
      <w:r w:rsidRPr="00CD41E4">
        <w:t xml:space="preserve"> (GUID), то значение префикса должно быть “guid”;</w:t>
      </w:r>
    </w:p>
    <w:p w14:paraId="31F4D33B" w14:textId="77777777" w:rsidR="00ED2CCF" w:rsidRPr="00CD41E4" w:rsidRDefault="00ED2CCF" w:rsidP="00A74E5B">
      <w:pPr>
        <w:pStyle w:val="0d"/>
      </w:pPr>
      <w:r w:rsidRPr="00CD41E4">
        <w:rPr>
          <w:i/>
        </w:rPr>
        <w:t>&lt;значение&gt;</w:t>
      </w:r>
      <w:r w:rsidRPr="00CD41E4">
        <w:t xml:space="preserve"> – значение идентификатора в формате hexBinary.</w:t>
      </w:r>
    </w:p>
    <w:p w14:paraId="185858E0" w14:textId="77777777" w:rsidR="00ED2CCF" w:rsidRPr="00CD41E4" w:rsidRDefault="00ED2CCF" w:rsidP="00A74E5B">
      <w:pPr>
        <w:pStyle w:val="0d"/>
      </w:pPr>
      <w:r w:rsidRPr="00CD41E4">
        <w:t>Требования к формату данного идентификатора, правилам его формирования, а также указание о</w:t>
      </w:r>
      <w:r w:rsidR="00630C4A" w:rsidRPr="00CD41E4">
        <w:t xml:space="preserve"> необходимости его формирования </w:t>
      </w:r>
      <w:r w:rsidRPr="00CD41E4">
        <w:t xml:space="preserve">предъявляются со стороны </w:t>
      </w:r>
      <w:r w:rsidR="00FF41BB" w:rsidRPr="00CD41E4">
        <w:t>учётно</w:t>
      </w:r>
      <w:r w:rsidRPr="00CD41E4">
        <w:t>-операционной системы</w:t>
      </w:r>
      <w:r w:rsidR="00630C4A" w:rsidRPr="00CD41E4">
        <w:t xml:space="preserve"> (далее -</w:t>
      </w:r>
      <w:r w:rsidR="00FF41BB" w:rsidRPr="00CD41E4">
        <w:t xml:space="preserve"> </w:t>
      </w:r>
      <w:r w:rsidR="00630C4A" w:rsidRPr="00CD41E4">
        <w:t>УОС)</w:t>
      </w:r>
      <w:r w:rsidRPr="00CD41E4">
        <w:t xml:space="preserve">, эксплуатируемой </w:t>
      </w:r>
      <w:r w:rsidR="00630C4A" w:rsidRPr="00CD41E4">
        <w:t>Банком России</w:t>
      </w:r>
      <w:r w:rsidRPr="00CD41E4">
        <w:t>.</w:t>
      </w:r>
    </w:p>
    <w:p w14:paraId="10564612" w14:textId="77777777" w:rsidR="00BB33FC" w:rsidRDefault="00ED2CCF" w:rsidP="00A74E5B">
      <w:pPr>
        <w:pStyle w:val="50"/>
      </w:pPr>
      <w:bookmarkStart w:id="32" w:name="_Toc63675087"/>
      <w:r w:rsidRPr="00CD41E4">
        <w:t>Тип сообщения</w:t>
      </w:r>
      <w:bookmarkEnd w:id="32"/>
    </w:p>
    <w:p w14:paraId="58CAD8F5" w14:textId="77777777" w:rsidR="00ED2CCF" w:rsidRPr="00CD41E4" w:rsidRDefault="00ED2CCF" w:rsidP="00A74E5B">
      <w:pPr>
        <w:pStyle w:val="0d"/>
      </w:pPr>
      <w:r w:rsidRPr="00CD41E4">
        <w:t>Данное поле ДОЛЖНО заполняться составителем служебного конверта. Поле ДОЛЖНО содержать одно из следующих значений:</w:t>
      </w:r>
    </w:p>
    <w:p w14:paraId="78F22696" w14:textId="77777777" w:rsidR="00ED2CCF" w:rsidRPr="00CD41E4" w:rsidRDefault="00ED2CCF" w:rsidP="00A74E5B">
      <w:pPr>
        <w:pStyle w:val="0d"/>
      </w:pPr>
      <w:r w:rsidRPr="00CD41E4" w:rsidDel="007803DD">
        <w:t xml:space="preserve"> </w:t>
      </w:r>
      <w:r w:rsidRPr="00CD41E4">
        <w:t>«1»</w:t>
      </w:r>
      <w:r w:rsidR="009760BD">
        <w:t xml:space="preserve"> </w:t>
      </w:r>
      <w:r w:rsidRPr="00CD41E4">
        <w:t>–</w:t>
      </w:r>
      <w:r w:rsidR="009760BD">
        <w:t xml:space="preserve"> </w:t>
      </w:r>
      <w:r w:rsidR="00FF41BB" w:rsidRPr="00CD41E4">
        <w:t>платёжные</w:t>
      </w:r>
      <w:r w:rsidRPr="00CD41E4">
        <w:t xml:space="preserve"> сообщения;</w:t>
      </w:r>
    </w:p>
    <w:p w14:paraId="7CBF44CB" w14:textId="77777777" w:rsidR="00ED2CCF" w:rsidRPr="00CD41E4" w:rsidRDefault="00ED2CCF" w:rsidP="00A74E5B">
      <w:pPr>
        <w:pStyle w:val="0d"/>
      </w:pPr>
      <w:r w:rsidRPr="00CD41E4">
        <w:t xml:space="preserve">«2» – для обмена информационными данными (в т. ч., статистической </w:t>
      </w:r>
      <w:r w:rsidR="00FF41BB" w:rsidRPr="00CD41E4">
        <w:t>отчётностью</w:t>
      </w:r>
      <w:r w:rsidRPr="00CD41E4">
        <w:t>);</w:t>
      </w:r>
    </w:p>
    <w:p w14:paraId="50BF2D23" w14:textId="77777777" w:rsidR="00ED2CCF" w:rsidRPr="00CD41E4" w:rsidRDefault="00ED2CCF" w:rsidP="00A74E5B">
      <w:pPr>
        <w:pStyle w:val="0d"/>
      </w:pPr>
      <w:r w:rsidRPr="00CD41E4">
        <w:t xml:space="preserve">«3» – для технологических сообщений-квитанций (в рамках </w:t>
      </w:r>
      <w:r w:rsidR="00A51E72" w:rsidRPr="00CD41E4">
        <w:t>ТШ КБР</w:t>
      </w:r>
      <w:r w:rsidRPr="00CD41E4">
        <w:t>);</w:t>
      </w:r>
    </w:p>
    <w:p w14:paraId="51336843" w14:textId="77777777" w:rsidR="00ED2CCF" w:rsidRPr="00CD41E4" w:rsidRDefault="00ED2CCF" w:rsidP="00A74E5B">
      <w:pPr>
        <w:pStyle w:val="0d"/>
      </w:pPr>
      <w:r w:rsidRPr="00CD41E4">
        <w:t>«5» –</w:t>
      </w:r>
      <w:r w:rsidR="009760BD">
        <w:t xml:space="preserve"> </w:t>
      </w:r>
      <w:r w:rsidRPr="00CD41E4">
        <w:t>другие служебные сообщения.</w:t>
      </w:r>
    </w:p>
    <w:p w14:paraId="3C33B64B" w14:textId="77777777" w:rsidR="00ED2CCF" w:rsidRPr="00CD41E4" w:rsidRDefault="00ED2CCF" w:rsidP="00A74E5B">
      <w:pPr>
        <w:pStyle w:val="50"/>
      </w:pPr>
      <w:bookmarkStart w:id="33" w:name="_Toc63675088"/>
      <w:r w:rsidRPr="00CD41E4">
        <w:t>Приоритет сообщения</w:t>
      </w:r>
      <w:bookmarkEnd w:id="33"/>
    </w:p>
    <w:p w14:paraId="26E540ED" w14:textId="77777777" w:rsidR="00BB33FC" w:rsidRDefault="00ED2CCF" w:rsidP="00A74E5B">
      <w:pPr>
        <w:pStyle w:val="0d"/>
      </w:pPr>
      <w:r w:rsidRPr="00CD41E4">
        <w:t>Значение данного пол</w:t>
      </w:r>
      <w:r w:rsidR="00A51E72" w:rsidRPr="00CD41E4">
        <w:t>я</w:t>
      </w:r>
      <w:r w:rsidRPr="00CD41E4">
        <w:t xml:space="preserve"> ДОЛЖНО быть в диапазоне: от 0 (наименьший) до 9 (наивысший).</w:t>
      </w:r>
    </w:p>
    <w:p w14:paraId="43F88A3B" w14:textId="77777777" w:rsidR="00ED2CCF" w:rsidRPr="00CD41E4" w:rsidRDefault="00ED2CCF" w:rsidP="00A74E5B">
      <w:pPr>
        <w:pStyle w:val="0d"/>
      </w:pPr>
      <w:r w:rsidRPr="00CD41E4">
        <w:t>Если не определены дополнительные требования к значению приоритета, по умолчанию ДОЛЖНО использоваться значение «5».</w:t>
      </w:r>
    </w:p>
    <w:p w14:paraId="30DBD3E0" w14:textId="77777777" w:rsidR="00ED2CCF" w:rsidRPr="00CD41E4" w:rsidRDefault="00ED2CCF" w:rsidP="00A74E5B">
      <w:pPr>
        <w:pStyle w:val="50"/>
      </w:pPr>
      <w:bookmarkStart w:id="34" w:name="_Toc63675089"/>
      <w:r w:rsidRPr="00CD41E4">
        <w:lastRenderedPageBreak/>
        <w:t>Имя файла для унаследованного транспорта</w:t>
      </w:r>
      <w:bookmarkEnd w:id="34"/>
    </w:p>
    <w:p w14:paraId="7C5BF510" w14:textId="77777777" w:rsidR="00ED2CCF" w:rsidRPr="00CD41E4" w:rsidRDefault="00ED2CCF" w:rsidP="00A74E5B">
      <w:pPr>
        <w:pStyle w:val="0d"/>
      </w:pPr>
      <w:r w:rsidRPr="00CD41E4">
        <w:t>Если унаследованный транспорт ориентирован на использование служебной информации, закодированной в имени передаваемого файла, то приложение ДОЛЖНО помещать имя файла в реквизит props:LegacyTransportFileName служебного конверта отправляемого сообщения.</w:t>
      </w:r>
    </w:p>
    <w:p w14:paraId="6ED56BF5" w14:textId="77777777" w:rsidR="00ED2CCF" w:rsidRPr="00CD41E4" w:rsidRDefault="00ED2CCF" w:rsidP="00A74E5B">
      <w:pPr>
        <w:pStyle w:val="0d"/>
      </w:pPr>
      <w:r w:rsidRPr="00CD41E4">
        <w:t>Транспортный адаптер унаследованного транспорта на стороне получателя перед помещением файла в транспортный слой ДОЛЖЕН присваивать ему имя по значению реквизита props:LegacyTransportFileName, обеспечивая совместимость с унаследованным транспортом.</w:t>
      </w:r>
    </w:p>
    <w:p w14:paraId="0C9B8DAB" w14:textId="77777777" w:rsidR="00ED2CCF" w:rsidRPr="00CD41E4" w:rsidRDefault="00ED2CCF" w:rsidP="00A74E5B">
      <w:pPr>
        <w:pStyle w:val="0d"/>
      </w:pPr>
      <w:r w:rsidRPr="00CD41E4">
        <w:t>Длина имени файла не должна превышать 95 символов. Это необходимо, чтобы имя файла могло быть значением ссылочного идентификатора служебного конверта.</w:t>
      </w:r>
    </w:p>
    <w:p w14:paraId="46968FBE" w14:textId="77777777" w:rsidR="00ED2CCF" w:rsidRPr="00CD41E4" w:rsidRDefault="00ED2CCF" w:rsidP="00A74E5B">
      <w:pPr>
        <w:pStyle w:val="0d"/>
      </w:pPr>
      <w:r w:rsidRPr="00CD41E4">
        <w:t>В рамках конкретн</w:t>
      </w:r>
      <w:r w:rsidR="00630C4A" w:rsidRPr="00CD41E4">
        <w:t>ой</w:t>
      </w:r>
      <w:r w:rsidRPr="00CD41E4">
        <w:t xml:space="preserve"> </w:t>
      </w:r>
      <w:r w:rsidR="00FF41BB" w:rsidRPr="00CD41E4">
        <w:t>учётно</w:t>
      </w:r>
      <w:r w:rsidR="00630C4A" w:rsidRPr="00CD41E4">
        <w:t>-операционной системы</w:t>
      </w:r>
      <w:r w:rsidRPr="00CD41E4">
        <w:t xml:space="preserve"> могут быть предъявлены дополнительные требования к имени файла.</w:t>
      </w:r>
    </w:p>
    <w:p w14:paraId="191555D3" w14:textId="77777777" w:rsidR="00ED2CCF" w:rsidRPr="00CD41E4" w:rsidRDefault="00ED2CCF" w:rsidP="00A74E5B">
      <w:pPr>
        <w:pStyle w:val="50"/>
      </w:pPr>
      <w:bookmarkStart w:id="35" w:name="_Toc63675090"/>
      <w:r w:rsidRPr="00CD41E4">
        <w:t>Запрос квитанций</w:t>
      </w:r>
      <w:bookmarkEnd w:id="35"/>
    </w:p>
    <w:p w14:paraId="628A4569" w14:textId="77777777" w:rsidR="00ED2CCF" w:rsidRPr="00CD41E4" w:rsidRDefault="00ED2CCF" w:rsidP="00A74E5B">
      <w:pPr>
        <w:pStyle w:val="0d"/>
      </w:pPr>
      <w:r w:rsidRPr="00CD41E4">
        <w:t>Отправитель ЭС</w:t>
      </w:r>
      <w:r w:rsidR="009760BD">
        <w:t xml:space="preserve"> </w:t>
      </w:r>
      <w:r w:rsidRPr="00CD41E4">
        <w:t xml:space="preserve">МОЖЕТ заказать квитанцию на отправляемое сообщение. При успешной обработке сообщения, в частности в </w:t>
      </w:r>
      <w:r w:rsidR="00625D1B" w:rsidRPr="00CD41E4">
        <w:t>ТШ КБР</w:t>
      </w:r>
      <w:r w:rsidR="009760BD">
        <w:t xml:space="preserve"> </w:t>
      </w:r>
      <w:r w:rsidRPr="00CD41E4">
        <w:t>при маршрутизации сообщения, формируется квитанция, уведомляющая о положительном результате.</w:t>
      </w:r>
    </w:p>
    <w:p w14:paraId="6D95AB1A" w14:textId="77777777" w:rsidR="00ED2CCF" w:rsidRPr="00CD41E4" w:rsidRDefault="00ED2CCF" w:rsidP="00A74E5B">
      <w:pPr>
        <w:pStyle w:val="0d"/>
      </w:pPr>
      <w:r w:rsidRPr="00CD41E4">
        <w:t>Квитанции, информирующие об ошибочных ситуациях, формируются и передаются отправителю исходного сообщения вне зависимости от значения данного признака.</w:t>
      </w:r>
    </w:p>
    <w:p w14:paraId="21D1FC1C" w14:textId="77777777" w:rsidR="00ED2CCF" w:rsidRPr="00CD41E4" w:rsidRDefault="00ED2CCF" w:rsidP="00A74E5B">
      <w:pPr>
        <w:pStyle w:val="0d"/>
      </w:pPr>
      <w:r w:rsidRPr="00CD41E4">
        <w:t xml:space="preserve">Отсутствие необязательного элемента </w:t>
      </w:r>
      <w:r w:rsidRPr="00CD41E4">
        <w:rPr>
          <w:lang w:val="en-US"/>
        </w:rPr>
        <w:t>props</w:t>
      </w:r>
      <w:r w:rsidRPr="00CD41E4">
        <w:t>:</w:t>
      </w:r>
      <w:r w:rsidRPr="00CD41E4">
        <w:rPr>
          <w:lang w:val="en-US"/>
        </w:rPr>
        <w:t>AckRequest</w:t>
      </w:r>
      <w:r w:rsidRPr="00CD41E4">
        <w:t xml:space="preserve"> также означает отказ от квитанций.</w:t>
      </w:r>
    </w:p>
    <w:p w14:paraId="0FC174CC" w14:textId="77777777" w:rsidR="00ED2CCF" w:rsidRPr="00CD41E4" w:rsidRDefault="00ED2CCF" w:rsidP="00C52230">
      <w:pPr>
        <w:pStyle w:val="50"/>
      </w:pPr>
      <w:bookmarkStart w:id="36" w:name="_Toc63675091"/>
      <w:r w:rsidRPr="00CD41E4">
        <w:t>Поля с указанием даты и времени</w:t>
      </w:r>
      <w:bookmarkEnd w:id="36"/>
    </w:p>
    <w:p w14:paraId="0BAA798C" w14:textId="77777777" w:rsidR="00ED2CCF" w:rsidRPr="00CD41E4" w:rsidRDefault="00ED2CCF" w:rsidP="00A74E5B">
      <w:pPr>
        <w:pStyle w:val="0d"/>
      </w:pPr>
      <w:r w:rsidRPr="00CD41E4">
        <w:t>В сообщениях, полученных от клиентов Банка России, ДОЛЖНЫ присутствовать и быть корректно заполненными следующие поля:</w:t>
      </w:r>
    </w:p>
    <w:p w14:paraId="2605B59F" w14:textId="77777777" w:rsidR="00ED2CCF" w:rsidRPr="00CD41E4" w:rsidRDefault="00ED2CCF" w:rsidP="00A74E5B">
      <w:pPr>
        <w:pStyle w:val="0d"/>
      </w:pPr>
      <w:r w:rsidRPr="00CD41E4">
        <w:lastRenderedPageBreak/>
        <w:t xml:space="preserve">поле </w:t>
      </w:r>
      <w:r w:rsidRPr="00CD41E4">
        <w:rPr>
          <w:lang w:val="en-US"/>
        </w:rPr>
        <w:t>props</w:t>
      </w:r>
      <w:r w:rsidRPr="00CD41E4">
        <w:t>:</w:t>
      </w:r>
      <w:r w:rsidRPr="00CD41E4">
        <w:rPr>
          <w:lang w:val="en-US"/>
        </w:rPr>
        <w:t>CreateTime</w:t>
      </w:r>
      <w:r w:rsidRPr="00CD41E4">
        <w:t>.</w:t>
      </w:r>
    </w:p>
    <w:p w14:paraId="44154C5C" w14:textId="77777777" w:rsidR="00ED2CCF" w:rsidRPr="00CD41E4" w:rsidRDefault="00ED2CCF" w:rsidP="00A74E5B">
      <w:pPr>
        <w:pStyle w:val="0d"/>
      </w:pPr>
      <w:r w:rsidRPr="00CD41E4">
        <w:t>МОГУТ присутствовать следующие поля:</w:t>
      </w:r>
    </w:p>
    <w:p w14:paraId="001F36B9" w14:textId="77777777" w:rsidR="00ED2CCF" w:rsidRPr="00CD41E4" w:rsidRDefault="00ED2CCF" w:rsidP="00A74E5B">
      <w:pPr>
        <w:pStyle w:val="0d"/>
      </w:pPr>
      <w:r w:rsidRPr="00CD41E4">
        <w:t xml:space="preserve">поле </w:t>
      </w:r>
      <w:r w:rsidRPr="00CD41E4">
        <w:rPr>
          <w:lang w:val="en-US"/>
        </w:rPr>
        <w:t>props</w:t>
      </w:r>
      <w:r w:rsidRPr="00CD41E4">
        <w:t>:</w:t>
      </w:r>
      <w:r w:rsidRPr="00CD41E4">
        <w:rPr>
          <w:lang w:val="en-US"/>
        </w:rPr>
        <w:t>SendTime</w:t>
      </w:r>
      <w:r w:rsidRPr="00CD41E4">
        <w:t>.</w:t>
      </w:r>
    </w:p>
    <w:p w14:paraId="48830DC1" w14:textId="77777777" w:rsidR="00ED2CCF" w:rsidRPr="00CD41E4" w:rsidRDefault="00ED2CCF" w:rsidP="00A74E5B">
      <w:pPr>
        <w:pStyle w:val="0d"/>
      </w:pPr>
      <w:r w:rsidRPr="00CD41E4">
        <w:t>ДОЛЖНЫ отсутствовать следующие поля:</w:t>
      </w:r>
    </w:p>
    <w:p w14:paraId="66B387F1" w14:textId="77777777" w:rsidR="00ED2CCF" w:rsidRPr="00CD41E4" w:rsidRDefault="00ED2CCF" w:rsidP="00A74E5B">
      <w:pPr>
        <w:pStyle w:val="0d"/>
        <w:rPr>
          <w:lang w:val="en-US"/>
        </w:rPr>
      </w:pPr>
      <w:r w:rsidRPr="00CD41E4">
        <w:t>поле</w:t>
      </w:r>
      <w:r w:rsidRPr="00CD41E4">
        <w:rPr>
          <w:lang w:val="en-US"/>
        </w:rPr>
        <w:t xml:space="preserve"> props:ReceiveTime;</w:t>
      </w:r>
    </w:p>
    <w:p w14:paraId="1073272F" w14:textId="77777777" w:rsidR="00ED2CCF" w:rsidRPr="00CD41E4" w:rsidRDefault="00ED2CCF" w:rsidP="00A74E5B">
      <w:pPr>
        <w:pStyle w:val="0d"/>
        <w:rPr>
          <w:lang w:val="en-US"/>
        </w:rPr>
      </w:pPr>
      <w:r w:rsidRPr="00CD41E4">
        <w:t>поле</w:t>
      </w:r>
      <w:r w:rsidRPr="00CD41E4">
        <w:rPr>
          <w:lang w:val="en-US"/>
        </w:rPr>
        <w:t xml:space="preserve"> props:AcceptTime.</w:t>
      </w:r>
    </w:p>
    <w:p w14:paraId="2CB2E881" w14:textId="77777777" w:rsidR="00ED2CCF" w:rsidRPr="00CD41E4" w:rsidRDefault="00ED2CCF" w:rsidP="00A74E5B">
      <w:pPr>
        <w:pStyle w:val="0d"/>
      </w:pPr>
      <w:r w:rsidRPr="00CD41E4">
        <w:t>В сообщениях, полученных от внутренних сегментов (УОС), ДОЛЖНЫ присутствовать и быть корректно заполненными следующие поля:</w:t>
      </w:r>
    </w:p>
    <w:p w14:paraId="668E59B4" w14:textId="77777777" w:rsidR="00ED2CCF" w:rsidRPr="00CD41E4" w:rsidRDefault="00ED2CCF" w:rsidP="00A74E5B">
      <w:pPr>
        <w:pStyle w:val="0d"/>
      </w:pPr>
      <w:r w:rsidRPr="00CD41E4">
        <w:t xml:space="preserve">поле </w:t>
      </w:r>
      <w:r w:rsidRPr="00CD41E4">
        <w:rPr>
          <w:lang w:val="en-US"/>
        </w:rPr>
        <w:t>props</w:t>
      </w:r>
      <w:r w:rsidRPr="00CD41E4">
        <w:t>:</w:t>
      </w:r>
      <w:r w:rsidRPr="00CD41E4">
        <w:rPr>
          <w:lang w:val="en-US"/>
        </w:rPr>
        <w:t>CreateTime</w:t>
      </w:r>
      <w:r w:rsidRPr="00CD41E4">
        <w:t>.</w:t>
      </w:r>
    </w:p>
    <w:p w14:paraId="7E143B1C" w14:textId="77777777" w:rsidR="00ED2CCF" w:rsidRPr="00CD41E4" w:rsidRDefault="00ED2CCF" w:rsidP="00A74E5B">
      <w:pPr>
        <w:pStyle w:val="0d"/>
      </w:pPr>
      <w:r w:rsidRPr="00CD41E4">
        <w:t>ДОЛЖНЫ отсутствовать следующие поля:</w:t>
      </w:r>
    </w:p>
    <w:p w14:paraId="692C9083" w14:textId="77777777" w:rsidR="00ED2CCF" w:rsidRPr="00CD41E4" w:rsidRDefault="00ED2CCF" w:rsidP="00A74E5B">
      <w:pPr>
        <w:pStyle w:val="0d"/>
        <w:rPr>
          <w:lang w:val="en-US"/>
        </w:rPr>
      </w:pPr>
      <w:r w:rsidRPr="00CD41E4">
        <w:t>поле</w:t>
      </w:r>
      <w:r w:rsidRPr="00CD41E4">
        <w:rPr>
          <w:lang w:val="en-US"/>
        </w:rPr>
        <w:t xml:space="preserve"> props: SendTime;</w:t>
      </w:r>
    </w:p>
    <w:p w14:paraId="6DB0EECB" w14:textId="77777777" w:rsidR="00ED2CCF" w:rsidRPr="00CD41E4" w:rsidRDefault="00ED2CCF" w:rsidP="00A74E5B">
      <w:pPr>
        <w:pStyle w:val="0d"/>
        <w:rPr>
          <w:lang w:val="en-US"/>
        </w:rPr>
      </w:pPr>
      <w:r w:rsidRPr="00CD41E4">
        <w:t>поле</w:t>
      </w:r>
      <w:r w:rsidRPr="00CD41E4">
        <w:rPr>
          <w:lang w:val="en-US"/>
        </w:rPr>
        <w:t xml:space="preserve"> props:ReceiveTime;</w:t>
      </w:r>
    </w:p>
    <w:p w14:paraId="37C5CF98" w14:textId="77777777" w:rsidR="00ED2CCF" w:rsidRPr="00CD41E4" w:rsidRDefault="00ED2CCF" w:rsidP="00A74E5B">
      <w:pPr>
        <w:pStyle w:val="0d"/>
      </w:pPr>
      <w:r w:rsidRPr="00CD41E4">
        <w:t>поле</w:t>
      </w:r>
      <w:r w:rsidRPr="00CD41E4">
        <w:rPr>
          <w:lang w:val="en-US"/>
        </w:rPr>
        <w:t xml:space="preserve"> props:AcceptTime.</w:t>
      </w:r>
    </w:p>
    <w:p w14:paraId="3AB9B8C9" w14:textId="77777777" w:rsidR="00A00595" w:rsidRPr="00C52230" w:rsidRDefault="00A00595" w:rsidP="00C52230">
      <w:pPr>
        <w:pStyle w:val="30"/>
      </w:pPr>
      <w:bookmarkStart w:id="37" w:name="_Toc63675092"/>
      <w:r w:rsidRPr="00C52230">
        <w:t>Блок заголовка для указания последовательности (SequenceInfo)</w:t>
      </w:r>
      <w:bookmarkEnd w:id="37"/>
    </w:p>
    <w:p w14:paraId="01F2C433" w14:textId="77777777" w:rsidR="00BB33FC" w:rsidRDefault="00C22938" w:rsidP="00C52230">
      <w:pPr>
        <w:pStyle w:val="0d"/>
      </w:pPr>
      <w:r w:rsidRPr="00CD41E4">
        <w:t xml:space="preserve">Для обеспечения последовательности передачи </w:t>
      </w:r>
      <w:r w:rsidR="00FF41BB" w:rsidRPr="00CD41E4">
        <w:t>платёжных</w:t>
      </w:r>
      <w:r w:rsidRPr="00CD41E4">
        <w:t xml:space="preserve"> документов между участниками обмена и </w:t>
      </w:r>
      <w:r w:rsidR="00CF420B" w:rsidRPr="00CD41E4">
        <w:t>ТШ КБР</w:t>
      </w:r>
      <w:r w:rsidRPr="00CD41E4">
        <w:t xml:space="preserve"> в заголовок служебного конверта МОЖЕТ добавляться информационный блок </w:t>
      </w:r>
      <w:r w:rsidRPr="00CD41E4">
        <w:rPr>
          <w:lang w:val="en-US"/>
        </w:rPr>
        <w:t>SequenceInfo</w:t>
      </w:r>
      <w:r w:rsidRPr="00CD41E4">
        <w:t xml:space="preserve">, позволяющую отлеживать очередность в текущего дня. </w:t>
      </w:r>
    </w:p>
    <w:p w14:paraId="595D8F73" w14:textId="77777777" w:rsidR="00C22938" w:rsidRPr="00CD41E4" w:rsidRDefault="00C22938" w:rsidP="00C52230">
      <w:pPr>
        <w:pStyle w:val="0d"/>
      </w:pPr>
      <w:r w:rsidRPr="00CD41E4">
        <w:t>Блок для указания последовательности формируется только на стороне клиента Банка России.</w:t>
      </w:r>
    </w:p>
    <w:p w14:paraId="75550E16" w14:textId="77777777" w:rsidR="00C22938" w:rsidRPr="00E01E00" w:rsidRDefault="00C22938" w:rsidP="00E01E00">
      <w:pPr>
        <w:pStyle w:val="40"/>
      </w:pPr>
      <w:bookmarkStart w:id="38" w:name="_Toc130370154"/>
      <w:bookmarkStart w:id="39" w:name="_Toc63675093"/>
      <w:r w:rsidRPr="00E01E00">
        <w:t>Реквизитный состав</w:t>
      </w:r>
      <w:bookmarkEnd w:id="38"/>
      <w:bookmarkEnd w:id="39"/>
    </w:p>
    <w:p w14:paraId="5B0A54A2" w14:textId="77777777" w:rsidR="00C22938" w:rsidRPr="00CD41E4" w:rsidRDefault="00C22938" w:rsidP="00C52230">
      <w:pPr>
        <w:pStyle w:val="0d"/>
      </w:pPr>
      <w:r w:rsidRPr="00CD41E4">
        <w:t xml:space="preserve">Пространство </w:t>
      </w:r>
      <w:r w:rsidR="00FF41BB" w:rsidRPr="00CD41E4">
        <w:t>имён</w:t>
      </w:r>
      <w:r w:rsidR="003F533F" w:rsidRPr="00CD41E4">
        <w:t>: «</w:t>
      </w:r>
      <w:r w:rsidRPr="00CD41E4">
        <w:rPr>
          <w:lang w:val="en-US"/>
        </w:rPr>
        <w:t>urn</w:t>
      </w:r>
      <w:r w:rsidRPr="00CD41E4">
        <w:t>:</w:t>
      </w:r>
      <w:r w:rsidRPr="00CD41E4">
        <w:rPr>
          <w:lang w:val="en-US"/>
        </w:rPr>
        <w:t>cbr</w:t>
      </w:r>
      <w:r w:rsidRPr="00CD41E4">
        <w:t>-</w:t>
      </w:r>
      <w:r w:rsidRPr="00CD41E4">
        <w:rPr>
          <w:lang w:val="en-US"/>
        </w:rPr>
        <w:t>ru</w:t>
      </w:r>
      <w:r w:rsidRPr="00CD41E4">
        <w:t>:</w:t>
      </w:r>
      <w:r w:rsidRPr="00CD41E4">
        <w:rPr>
          <w:lang w:val="en-US"/>
        </w:rPr>
        <w:t>msg</w:t>
      </w:r>
      <w:r w:rsidRPr="00CD41E4">
        <w:t>:</w:t>
      </w:r>
      <w:r w:rsidRPr="00CD41E4">
        <w:rPr>
          <w:lang w:val="en-US"/>
        </w:rPr>
        <w:t>props</w:t>
      </w:r>
      <w:r w:rsidRPr="00CD41E4">
        <w:t>:</w:t>
      </w:r>
      <w:r w:rsidRPr="00CD41E4">
        <w:rPr>
          <w:lang w:val="en-US"/>
        </w:rPr>
        <w:t>v</w:t>
      </w:r>
      <w:r w:rsidRPr="00CD41E4">
        <w:t>1.3</w:t>
      </w:r>
      <w:r w:rsidR="003F533F" w:rsidRPr="00CD41E4">
        <w:t>»</w:t>
      </w:r>
      <w:r w:rsidRPr="00CD41E4">
        <w:t xml:space="preserve"> (префикс </w:t>
      </w:r>
      <w:r w:rsidRPr="00CD41E4">
        <w:rPr>
          <w:lang w:val="en-US"/>
        </w:rPr>
        <w:t>props</w:t>
      </w:r>
      <w:r w:rsidRPr="00CD41E4">
        <w:t>)</w:t>
      </w:r>
      <w:r w:rsidR="003F533F" w:rsidRPr="00CD41E4">
        <w:t>.</w:t>
      </w:r>
    </w:p>
    <w:p w14:paraId="365DA165" w14:textId="35E41353" w:rsidR="00C22938" w:rsidRPr="00CD41E4" w:rsidRDefault="00C52230" w:rsidP="00C52230">
      <w:pPr>
        <w:pStyle w:val="02"/>
      </w:pPr>
      <w:bookmarkStart w:id="40" w:name="_Toc159736118"/>
      <w:r>
        <w:t xml:space="preserve">– </w:t>
      </w:r>
      <w:r w:rsidR="00C22938" w:rsidRPr="00CD41E4">
        <w:t xml:space="preserve">Реквизиты информационного блока </w:t>
      </w:r>
      <w:r w:rsidR="00C22938" w:rsidRPr="00CD41E4">
        <w:rPr>
          <w:lang w:val="en-US"/>
        </w:rPr>
        <w:t>SequenceInfo</w:t>
      </w:r>
      <w:r w:rsidR="00C22938" w:rsidRPr="00CD41E4">
        <w:t xml:space="preserve"> (</w:t>
      </w:r>
      <w:r w:rsidR="00C22938" w:rsidRPr="00CD41E4">
        <w:rPr>
          <w:lang w:val="en-US"/>
        </w:rPr>
        <w:t>props</w:t>
      </w:r>
      <w:r w:rsidR="00C22938" w:rsidRPr="00CD41E4">
        <w:t xml:space="preserve">: </w:t>
      </w:r>
      <w:r w:rsidR="00C22938" w:rsidRPr="00CD41E4">
        <w:rPr>
          <w:lang w:val="en-US"/>
        </w:rPr>
        <w:t>SequenceInfo</w:t>
      </w:r>
      <w:r w:rsidR="00C22938" w:rsidRPr="00CD41E4">
        <w:t>)</w:t>
      </w:r>
      <w:bookmarkEnd w:id="40"/>
    </w:p>
    <w:tbl>
      <w:tblPr>
        <w:tblStyle w:val="0fffd"/>
        <w:tblW w:w="5000" w:type="pct"/>
        <w:tblLayout w:type="fixed"/>
        <w:tblLook w:val="0600" w:firstRow="0" w:lastRow="0" w:firstColumn="0" w:lastColumn="0" w:noHBand="1" w:noVBand="1"/>
      </w:tblPr>
      <w:tblGrid>
        <w:gridCol w:w="4956"/>
        <w:gridCol w:w="3964"/>
        <w:gridCol w:w="991"/>
      </w:tblGrid>
      <w:tr w:rsidR="00C22938" w:rsidRPr="00C52230" w14:paraId="1305F5F8" w14:textId="77777777" w:rsidTr="00C52230">
        <w:trPr>
          <w:trHeight w:val="559"/>
        </w:trPr>
        <w:tc>
          <w:tcPr>
            <w:tcW w:w="2500" w:type="pct"/>
          </w:tcPr>
          <w:p w14:paraId="410571AA" w14:textId="77777777" w:rsidR="00C22938" w:rsidRPr="00C52230" w:rsidRDefault="00C22938" w:rsidP="00C52230">
            <w:pPr>
              <w:pStyle w:val="0ffff2"/>
            </w:pPr>
            <w:r w:rsidRPr="00C52230">
              <w:t>Описание реквизита</w:t>
            </w:r>
          </w:p>
        </w:tc>
        <w:tc>
          <w:tcPr>
            <w:tcW w:w="2000" w:type="pct"/>
          </w:tcPr>
          <w:p w14:paraId="08E655A9" w14:textId="77777777" w:rsidR="00C22938" w:rsidRPr="00C52230" w:rsidRDefault="00C22938" w:rsidP="00C52230">
            <w:pPr>
              <w:pStyle w:val="0ffff2"/>
            </w:pPr>
            <w:r w:rsidRPr="00C52230">
              <w:t>Тип реквизита</w:t>
            </w:r>
          </w:p>
        </w:tc>
        <w:tc>
          <w:tcPr>
            <w:tcW w:w="500" w:type="pct"/>
          </w:tcPr>
          <w:p w14:paraId="0770F224" w14:textId="77777777" w:rsidR="00C22938" w:rsidRPr="00C52230" w:rsidRDefault="00C22938" w:rsidP="00C52230">
            <w:pPr>
              <w:pStyle w:val="0ffff2"/>
            </w:pPr>
            <w:r w:rsidRPr="00C52230">
              <w:t>Крат-ность</w:t>
            </w:r>
          </w:p>
        </w:tc>
      </w:tr>
      <w:tr w:rsidR="00C22938" w:rsidRPr="00C52230" w14:paraId="2B34B230" w14:textId="77777777" w:rsidTr="00C52230">
        <w:tc>
          <w:tcPr>
            <w:tcW w:w="2500" w:type="pct"/>
          </w:tcPr>
          <w:p w14:paraId="66B9E8FC" w14:textId="77777777" w:rsidR="00C22938" w:rsidRPr="00C52230" w:rsidRDefault="00C22938" w:rsidP="00C52230">
            <w:pPr>
              <w:pStyle w:val="0f1"/>
            </w:pPr>
            <w:r w:rsidRPr="00C52230">
              <w:t xml:space="preserve">1 Порядковый номер сообшения в пределах дня. Реквизит формируется и заполняется </w:t>
            </w:r>
            <w:r w:rsidRPr="00C52230">
              <w:lastRenderedPageBreak/>
              <w:t>приложением, передающим сообщение на доставку транспортному адаптеру</w:t>
            </w:r>
          </w:p>
          <w:p w14:paraId="052BE6BD" w14:textId="77777777" w:rsidR="00C22938" w:rsidRPr="00C52230" w:rsidRDefault="00C22938" w:rsidP="00C52230">
            <w:pPr>
              <w:pStyle w:val="0f1"/>
            </w:pPr>
            <w:r w:rsidRPr="00C52230" w:rsidDel="00CF69AA">
              <w:t xml:space="preserve"> </w:t>
            </w:r>
            <w:r w:rsidRPr="00C52230">
              <w:t>(props:SequenceNumber)</w:t>
            </w:r>
          </w:p>
        </w:tc>
        <w:tc>
          <w:tcPr>
            <w:tcW w:w="2000" w:type="pct"/>
          </w:tcPr>
          <w:p w14:paraId="003F9650" w14:textId="77777777" w:rsidR="00C22938" w:rsidRPr="00C52230" w:rsidRDefault="00C22938" w:rsidP="00C52230">
            <w:pPr>
              <w:pStyle w:val="0f1"/>
            </w:pPr>
            <w:r w:rsidRPr="00C52230">
              <w:lastRenderedPageBreak/>
              <w:t>Число. Номер электронного сообщения. Целое, от 1 до 1 000 000 000</w:t>
            </w:r>
          </w:p>
        </w:tc>
        <w:tc>
          <w:tcPr>
            <w:tcW w:w="500" w:type="pct"/>
          </w:tcPr>
          <w:p w14:paraId="227630A3" w14:textId="77777777" w:rsidR="00C22938" w:rsidRPr="00C52230" w:rsidRDefault="00C22938" w:rsidP="00C52230">
            <w:pPr>
              <w:pStyle w:val="0f1"/>
            </w:pPr>
            <w:r w:rsidRPr="00C52230">
              <w:t>[1]</w:t>
            </w:r>
          </w:p>
        </w:tc>
      </w:tr>
      <w:tr w:rsidR="00C22938" w:rsidRPr="00C52230" w14:paraId="23C63EE5" w14:textId="77777777" w:rsidTr="00C52230">
        <w:tc>
          <w:tcPr>
            <w:tcW w:w="2500" w:type="pct"/>
          </w:tcPr>
          <w:p w14:paraId="1FA49C8D" w14:textId="77777777" w:rsidR="00C22938" w:rsidRPr="00C52230" w:rsidRDefault="00C22938" w:rsidP="00C52230">
            <w:pPr>
              <w:pStyle w:val="0f1"/>
            </w:pPr>
            <w:r w:rsidRPr="00C52230">
              <w:t>2 Дата формирования сообщения. Реквизит формируется и заполняется приложением, передающим сообщение на доставку транспортному адаптеру.</w:t>
            </w:r>
          </w:p>
          <w:p w14:paraId="0916A125" w14:textId="77777777" w:rsidR="00C22938" w:rsidRPr="00C52230" w:rsidRDefault="00C22938" w:rsidP="00C52230">
            <w:pPr>
              <w:pStyle w:val="0f1"/>
            </w:pPr>
            <w:r w:rsidRPr="00C52230">
              <w:t>(props:SequenceDate)</w:t>
            </w:r>
          </w:p>
        </w:tc>
        <w:tc>
          <w:tcPr>
            <w:tcW w:w="2000" w:type="pct"/>
          </w:tcPr>
          <w:p w14:paraId="4430CCB3" w14:textId="77777777" w:rsidR="00C22938" w:rsidRPr="00C52230" w:rsidRDefault="00C22938" w:rsidP="00C52230">
            <w:pPr>
              <w:pStyle w:val="0f1"/>
            </w:pPr>
            <w:r w:rsidRPr="00C52230">
              <w:t>Дата [ГОСТ ИСО 8601-2001]. Формат YYYY-MM-DD. Всемирное время.</w:t>
            </w:r>
          </w:p>
        </w:tc>
        <w:tc>
          <w:tcPr>
            <w:tcW w:w="500" w:type="pct"/>
          </w:tcPr>
          <w:p w14:paraId="1F29DB14" w14:textId="77777777" w:rsidR="00C22938" w:rsidRPr="00C52230" w:rsidRDefault="00C22938" w:rsidP="00C52230">
            <w:pPr>
              <w:pStyle w:val="0f1"/>
            </w:pPr>
            <w:r w:rsidRPr="00C52230">
              <w:t>[1]</w:t>
            </w:r>
          </w:p>
        </w:tc>
      </w:tr>
      <w:tr w:rsidR="00C22938" w:rsidRPr="00C52230" w14:paraId="42246B75" w14:textId="77777777" w:rsidTr="00C52230">
        <w:tc>
          <w:tcPr>
            <w:tcW w:w="2500" w:type="pct"/>
          </w:tcPr>
          <w:p w14:paraId="0767AC9D" w14:textId="77777777" w:rsidR="00BB33FC" w:rsidRPr="00C52230" w:rsidRDefault="00C22938" w:rsidP="00C52230">
            <w:pPr>
              <w:pStyle w:val="0f1"/>
            </w:pPr>
            <w:r w:rsidRPr="00C52230">
              <w:t>3 Уникальный идентификатор составителя ЭД. Реквизит формируется и заполняется приложением, передающим сообщение на доставку транспортному адаптеру.</w:t>
            </w:r>
          </w:p>
          <w:p w14:paraId="2F55B936" w14:textId="77777777" w:rsidR="00C22938" w:rsidRPr="00C52230" w:rsidRDefault="00C22938" w:rsidP="00C52230">
            <w:pPr>
              <w:pStyle w:val="0f1"/>
            </w:pPr>
            <w:r w:rsidRPr="00C52230">
              <w:t>Реквизит зарезервирован для дальнейшего использования, в данной версии не используется.</w:t>
            </w:r>
            <w:r w:rsidRPr="00C52230">
              <w:br/>
              <w:t>(props:SequenceUIC)</w:t>
            </w:r>
          </w:p>
        </w:tc>
        <w:tc>
          <w:tcPr>
            <w:tcW w:w="2000" w:type="pct"/>
          </w:tcPr>
          <w:p w14:paraId="06AF0C9C" w14:textId="77777777" w:rsidR="00C22938" w:rsidRPr="00C52230" w:rsidRDefault="00C22938" w:rsidP="00C52230">
            <w:pPr>
              <w:pStyle w:val="0f1"/>
            </w:pPr>
            <w:r w:rsidRPr="00C52230">
              <w:t xml:space="preserve">Идентификатор. Текстовый, 10 символов. </w:t>
            </w:r>
          </w:p>
        </w:tc>
        <w:tc>
          <w:tcPr>
            <w:tcW w:w="500" w:type="pct"/>
          </w:tcPr>
          <w:p w14:paraId="048374CC" w14:textId="77777777" w:rsidR="00C22938" w:rsidRPr="00C52230" w:rsidRDefault="00C22938" w:rsidP="00C52230">
            <w:pPr>
              <w:pStyle w:val="0f1"/>
            </w:pPr>
            <w:r w:rsidRPr="00C52230">
              <w:t>[0..1]</w:t>
            </w:r>
          </w:p>
        </w:tc>
      </w:tr>
    </w:tbl>
    <w:p w14:paraId="0A3B4DEF" w14:textId="77777777" w:rsidR="00C22938" w:rsidRPr="00E01E00" w:rsidRDefault="00C22938" w:rsidP="00E01E00">
      <w:pPr>
        <w:pStyle w:val="40"/>
      </w:pPr>
      <w:bookmarkStart w:id="41" w:name="_Toc63675094"/>
      <w:r w:rsidRPr="00E01E00">
        <w:t>Правила заполнения</w:t>
      </w:r>
      <w:bookmarkEnd w:id="41"/>
    </w:p>
    <w:p w14:paraId="202988EB" w14:textId="77777777" w:rsidR="009046D6" w:rsidRPr="00CD41E4" w:rsidRDefault="009046D6" w:rsidP="00C52230">
      <w:pPr>
        <w:pStyle w:val="0d"/>
      </w:pPr>
      <w:r w:rsidRPr="00CD41E4">
        <w:t>Значения данных полей ДОЛЖНО заполнять прикладное приложение клиента Банка России.</w:t>
      </w:r>
    </w:p>
    <w:p w14:paraId="74765099" w14:textId="77777777" w:rsidR="00BB33FC" w:rsidRDefault="009046D6" w:rsidP="00C52230">
      <w:pPr>
        <w:pStyle w:val="0d"/>
      </w:pPr>
      <w:r w:rsidRPr="00CD41E4">
        <w:t xml:space="preserve">Порядковый номер сообщения </w:t>
      </w:r>
      <w:r w:rsidRPr="00CD41E4">
        <w:rPr>
          <w:lang w:val="en-US"/>
        </w:rPr>
        <w:t>SequenceNumber</w:t>
      </w:r>
      <w:r w:rsidR="009760BD">
        <w:t xml:space="preserve"> </w:t>
      </w:r>
      <w:r w:rsidRPr="00CD41E4">
        <w:t>ДОЛЖЕН быть в диапазоне от 1 до 1 000 000 000.</w:t>
      </w:r>
    </w:p>
    <w:p w14:paraId="79FEE461" w14:textId="77777777" w:rsidR="009046D6" w:rsidRPr="00CD41E4" w:rsidRDefault="009046D6" w:rsidP="00C52230">
      <w:pPr>
        <w:pStyle w:val="0d"/>
      </w:pPr>
      <w:r w:rsidRPr="00CD41E4">
        <w:t>Реквизит props:Sequence</w:t>
      </w:r>
      <w:r w:rsidRPr="00CD41E4">
        <w:rPr>
          <w:lang w:val="en-US"/>
        </w:rPr>
        <w:t>UIC</w:t>
      </w:r>
      <w:r w:rsidRPr="00CD41E4">
        <w:t xml:space="preserve"> опционален: в настоящий момент не используется, но предусмотрен для возможных дальнейших расширений. Абонент идентифицируется уникальным логическим адресом. Подобная идентификация необходима для отслеживания последовательности сообщения в рамках потока сообщения каждого клиента.</w:t>
      </w:r>
    </w:p>
    <w:p w14:paraId="428C6588" w14:textId="77777777" w:rsidR="00A00595" w:rsidRPr="00C52230" w:rsidRDefault="00A00595" w:rsidP="00C52230">
      <w:pPr>
        <w:pStyle w:val="30"/>
      </w:pPr>
      <w:bookmarkStart w:id="42" w:name="_Toc63675095"/>
      <w:r w:rsidRPr="00C52230">
        <w:t>Квитанция</w:t>
      </w:r>
      <w:bookmarkEnd w:id="42"/>
    </w:p>
    <w:p w14:paraId="1F1FFBD5" w14:textId="77777777" w:rsidR="009046D6" w:rsidRPr="00CD41E4" w:rsidRDefault="009046D6" w:rsidP="00C52230">
      <w:pPr>
        <w:pStyle w:val="0d"/>
      </w:pPr>
      <w:r w:rsidRPr="00CD41E4">
        <w:t>Квитанции предназначены для подтверждения транспортной подсистемой этапов прохождения электронного сообщения от участника к УБР и соответствующего мониторинга состояния ЭС участником. Сообщение квитанции отправляется на фактический адрес, указанный в транспортном сообщении.</w:t>
      </w:r>
    </w:p>
    <w:p w14:paraId="290CE3A9" w14:textId="77777777" w:rsidR="00BB33FC" w:rsidRDefault="009046D6" w:rsidP="00C52230">
      <w:pPr>
        <w:pStyle w:val="0d"/>
      </w:pPr>
      <w:r w:rsidRPr="00CD41E4">
        <w:lastRenderedPageBreak/>
        <w:t>Квитанция представляет собой служебный конверт с пустым телом конверта (</w:t>
      </w:r>
      <w:r w:rsidRPr="00CD41E4">
        <w:rPr>
          <w:b/>
        </w:rPr>
        <w:t>env:Body</w:t>
      </w:r>
      <w:r w:rsidRPr="00CD41E4">
        <w:t>) и заголовком (</w:t>
      </w:r>
      <w:r w:rsidRPr="00CD41E4">
        <w:rPr>
          <w:b/>
        </w:rPr>
        <w:t>env:Header</w:t>
      </w:r>
      <w:r w:rsidRPr="00CD41E4">
        <w:t>), состоящим из информационного блока (</w:t>
      </w:r>
      <w:r w:rsidRPr="00CD41E4">
        <w:rPr>
          <w:b/>
        </w:rPr>
        <w:t>props:MessageInfo</w:t>
      </w:r>
      <w:r w:rsidRPr="00CD41E4">
        <w:t>) и дополнительного блока (</w:t>
      </w:r>
      <w:r w:rsidRPr="00CD41E4">
        <w:rPr>
          <w:b/>
        </w:rPr>
        <w:t>props:AcknowledgementInfo</w:t>
      </w:r>
      <w:r w:rsidRPr="00CD41E4">
        <w:t>).</w:t>
      </w:r>
    </w:p>
    <w:p w14:paraId="6E869698" w14:textId="77777777" w:rsidR="009046D6" w:rsidRPr="00CD41E4" w:rsidRDefault="009046D6" w:rsidP="00C52230">
      <w:pPr>
        <w:pStyle w:val="0d"/>
      </w:pPr>
      <w:r w:rsidRPr="00CD41E4">
        <w:t>Квитанции являются необязательными.</w:t>
      </w:r>
    </w:p>
    <w:p w14:paraId="3C4C3B02" w14:textId="77777777" w:rsidR="009046D6" w:rsidRPr="00E01E00" w:rsidRDefault="009046D6" w:rsidP="00E01E00">
      <w:pPr>
        <w:pStyle w:val="40"/>
      </w:pPr>
      <w:bookmarkStart w:id="43" w:name="_Toc63675096"/>
      <w:r w:rsidRPr="00E01E00">
        <w:t>Реквизитный состав</w:t>
      </w:r>
      <w:bookmarkEnd w:id="43"/>
    </w:p>
    <w:p w14:paraId="538083E2" w14:textId="77777777" w:rsidR="009046D6" w:rsidRPr="00CD41E4" w:rsidRDefault="009046D6" w:rsidP="00C52230">
      <w:pPr>
        <w:pStyle w:val="0d"/>
      </w:pPr>
      <w:r w:rsidRPr="00CD41E4">
        <w:t xml:space="preserve">Пространство </w:t>
      </w:r>
      <w:r w:rsidR="00FF41BB" w:rsidRPr="00CD41E4">
        <w:t>имён</w:t>
      </w:r>
      <w:r w:rsidR="003F533F" w:rsidRPr="00CD41E4">
        <w:t>:</w:t>
      </w:r>
      <w:r w:rsidR="009760BD">
        <w:t xml:space="preserve"> </w:t>
      </w:r>
      <w:r w:rsidR="003F533F" w:rsidRPr="00CD41E4">
        <w:t>«</w:t>
      </w:r>
      <w:r w:rsidRPr="00CD41E4">
        <w:rPr>
          <w:lang w:val="en-US"/>
        </w:rPr>
        <w:t>urn</w:t>
      </w:r>
      <w:r w:rsidRPr="00CD41E4">
        <w:t>:</w:t>
      </w:r>
      <w:r w:rsidRPr="00CD41E4">
        <w:rPr>
          <w:lang w:val="en-US"/>
        </w:rPr>
        <w:t>cbr</w:t>
      </w:r>
      <w:r w:rsidRPr="00CD41E4">
        <w:t>-</w:t>
      </w:r>
      <w:r w:rsidRPr="00CD41E4">
        <w:rPr>
          <w:lang w:val="en-US"/>
        </w:rPr>
        <w:t>ru</w:t>
      </w:r>
      <w:r w:rsidRPr="00CD41E4">
        <w:t>:</w:t>
      </w:r>
      <w:r w:rsidRPr="00CD41E4">
        <w:rPr>
          <w:lang w:val="en-US"/>
        </w:rPr>
        <w:t>msg</w:t>
      </w:r>
      <w:r w:rsidRPr="00CD41E4">
        <w:t>:</w:t>
      </w:r>
      <w:r w:rsidRPr="00CD41E4">
        <w:rPr>
          <w:lang w:val="en-US"/>
        </w:rPr>
        <w:t>props</w:t>
      </w:r>
      <w:r w:rsidRPr="00CD41E4">
        <w:t>:</w:t>
      </w:r>
      <w:r w:rsidRPr="00CD41E4">
        <w:rPr>
          <w:lang w:val="en-US"/>
        </w:rPr>
        <w:t>v</w:t>
      </w:r>
      <w:r w:rsidRPr="00CD41E4">
        <w:t>1.3</w:t>
      </w:r>
      <w:r w:rsidR="003F533F" w:rsidRPr="00CD41E4">
        <w:t xml:space="preserve">» </w:t>
      </w:r>
      <w:r w:rsidRPr="00CD41E4">
        <w:t xml:space="preserve">(префикс </w:t>
      </w:r>
      <w:r w:rsidRPr="00CD41E4">
        <w:rPr>
          <w:lang w:val="en-US"/>
        </w:rPr>
        <w:t>props</w:t>
      </w:r>
      <w:r w:rsidRPr="00CD41E4">
        <w:t>)</w:t>
      </w:r>
    </w:p>
    <w:p w14:paraId="04504BDF" w14:textId="0BC7AC13" w:rsidR="009046D6" w:rsidRPr="00A36DA9" w:rsidRDefault="006D77B9" w:rsidP="006D77B9">
      <w:pPr>
        <w:pStyle w:val="02"/>
      </w:pPr>
      <w:bookmarkStart w:id="44" w:name="_Toc130370234"/>
      <w:bookmarkStart w:id="45" w:name="_Toc159736119"/>
      <w:r w:rsidRPr="006D77B9">
        <w:t>–</w:t>
      </w:r>
      <w:r w:rsidR="009046D6" w:rsidRPr="00A36DA9">
        <w:t xml:space="preserve"> Реквизиты блока транспортной </w:t>
      </w:r>
      <w:r w:rsidR="00A36DA9">
        <w:t xml:space="preserve">квитанции </w:t>
      </w:r>
      <w:r w:rsidR="009046D6" w:rsidRPr="00A36DA9">
        <w:rPr>
          <w:lang w:val="en-US"/>
        </w:rPr>
        <w:t>AcknowledgementInfo</w:t>
      </w:r>
      <w:r w:rsidR="009046D6" w:rsidRPr="00A36DA9">
        <w:t xml:space="preserve"> (</w:t>
      </w:r>
      <w:r w:rsidR="009046D6" w:rsidRPr="00A36DA9">
        <w:rPr>
          <w:lang w:val="en-US"/>
        </w:rPr>
        <w:t>props</w:t>
      </w:r>
      <w:r w:rsidR="009046D6" w:rsidRPr="00A36DA9">
        <w:t>:</w:t>
      </w:r>
      <w:r w:rsidR="009046D6" w:rsidRPr="00A36DA9">
        <w:rPr>
          <w:lang w:val="en-US"/>
        </w:rPr>
        <w:t>AcknowledgementInfo</w:t>
      </w:r>
      <w:r w:rsidR="009046D6" w:rsidRPr="00A36DA9">
        <w:t>)</w:t>
      </w:r>
      <w:bookmarkEnd w:id="44"/>
      <w:bookmarkEnd w:id="45"/>
    </w:p>
    <w:tbl>
      <w:tblPr>
        <w:tblStyle w:val="0fffd"/>
        <w:tblW w:w="5000" w:type="pct"/>
        <w:tblLayout w:type="fixed"/>
        <w:tblLook w:val="0600" w:firstRow="0" w:lastRow="0" w:firstColumn="0" w:lastColumn="0" w:noHBand="1" w:noVBand="1"/>
      </w:tblPr>
      <w:tblGrid>
        <w:gridCol w:w="4956"/>
        <w:gridCol w:w="3964"/>
        <w:gridCol w:w="991"/>
      </w:tblGrid>
      <w:tr w:rsidR="009046D6" w:rsidRPr="006D77B9" w14:paraId="54853A66" w14:textId="77777777" w:rsidTr="006D77B9">
        <w:trPr>
          <w:trHeight w:val="559"/>
        </w:trPr>
        <w:tc>
          <w:tcPr>
            <w:tcW w:w="2500" w:type="pct"/>
          </w:tcPr>
          <w:p w14:paraId="177B6A87" w14:textId="77777777" w:rsidR="009046D6" w:rsidRPr="006D77B9" w:rsidRDefault="009046D6" w:rsidP="006D77B9">
            <w:pPr>
              <w:pStyle w:val="0ffff2"/>
            </w:pPr>
            <w:r w:rsidRPr="006D77B9">
              <w:t>Описание реквизита</w:t>
            </w:r>
          </w:p>
        </w:tc>
        <w:tc>
          <w:tcPr>
            <w:tcW w:w="2000" w:type="pct"/>
          </w:tcPr>
          <w:p w14:paraId="74B27F94" w14:textId="77777777" w:rsidR="009046D6" w:rsidRPr="006D77B9" w:rsidRDefault="009046D6" w:rsidP="006D77B9">
            <w:pPr>
              <w:pStyle w:val="0ffff2"/>
            </w:pPr>
            <w:r w:rsidRPr="006D77B9">
              <w:t>Тип реквизита</w:t>
            </w:r>
          </w:p>
        </w:tc>
        <w:tc>
          <w:tcPr>
            <w:tcW w:w="500" w:type="pct"/>
          </w:tcPr>
          <w:p w14:paraId="7ED535FE" w14:textId="77777777" w:rsidR="009046D6" w:rsidRPr="006D77B9" w:rsidRDefault="009046D6" w:rsidP="006D77B9">
            <w:pPr>
              <w:pStyle w:val="0ffff2"/>
            </w:pPr>
            <w:r w:rsidRPr="006D77B9">
              <w:t>Крат-ность</w:t>
            </w:r>
          </w:p>
        </w:tc>
      </w:tr>
      <w:tr w:rsidR="009046D6" w:rsidRPr="006D77B9" w14:paraId="4B225323" w14:textId="77777777" w:rsidTr="006D77B9">
        <w:tc>
          <w:tcPr>
            <w:tcW w:w="2500" w:type="pct"/>
          </w:tcPr>
          <w:p w14:paraId="161E2EE7" w14:textId="77777777" w:rsidR="009046D6" w:rsidRPr="006D77B9" w:rsidRDefault="009046D6" w:rsidP="006D77B9">
            <w:pPr>
              <w:pStyle w:val="0f1"/>
            </w:pPr>
            <w:r w:rsidRPr="006D77B9">
              <w:t>1 Тип квитанции. Реквизит формируется и заполняется составителем квитанции</w:t>
            </w:r>
          </w:p>
          <w:p w14:paraId="1EFA1136" w14:textId="77777777" w:rsidR="009046D6" w:rsidRPr="006D77B9" w:rsidRDefault="009046D6" w:rsidP="006D77B9">
            <w:pPr>
              <w:pStyle w:val="0f1"/>
            </w:pPr>
            <w:r w:rsidRPr="006D77B9">
              <w:t>(props:AcknowledgementType)</w:t>
            </w:r>
          </w:p>
        </w:tc>
        <w:tc>
          <w:tcPr>
            <w:tcW w:w="2000" w:type="pct"/>
          </w:tcPr>
          <w:p w14:paraId="7A730E6B" w14:textId="77777777" w:rsidR="009046D6" w:rsidRPr="006D77B9" w:rsidRDefault="009046D6" w:rsidP="006D77B9">
            <w:pPr>
              <w:pStyle w:val="0f1"/>
            </w:pPr>
            <w:r w:rsidRPr="006D77B9">
              <w:t>Код. Тип квитанции. Цифровой, 1 значный.</w:t>
            </w:r>
          </w:p>
        </w:tc>
        <w:tc>
          <w:tcPr>
            <w:tcW w:w="500" w:type="pct"/>
          </w:tcPr>
          <w:p w14:paraId="2AFD1BDA" w14:textId="77777777" w:rsidR="009046D6" w:rsidRPr="006D77B9" w:rsidRDefault="009046D6" w:rsidP="006D77B9">
            <w:pPr>
              <w:pStyle w:val="0f1"/>
            </w:pPr>
            <w:r w:rsidRPr="006D77B9">
              <w:t>[1]</w:t>
            </w:r>
          </w:p>
        </w:tc>
      </w:tr>
      <w:tr w:rsidR="009046D6" w:rsidRPr="006D77B9" w14:paraId="1273A45A" w14:textId="77777777" w:rsidTr="006D77B9">
        <w:tc>
          <w:tcPr>
            <w:tcW w:w="2500" w:type="pct"/>
          </w:tcPr>
          <w:p w14:paraId="7EDC307D" w14:textId="77777777" w:rsidR="00BB33FC" w:rsidRPr="006D77B9" w:rsidRDefault="009046D6" w:rsidP="006D77B9">
            <w:pPr>
              <w:pStyle w:val="0f1"/>
            </w:pPr>
            <w:r w:rsidRPr="006D77B9">
              <w:t>2 Результат транспортной операции (отправки, поступления, приема и т. д.). Реквизит формируется и заполняется компонентом, формирующим квитанцию.</w:t>
            </w:r>
          </w:p>
          <w:p w14:paraId="603D3640" w14:textId="77777777" w:rsidR="009046D6" w:rsidRPr="006D77B9" w:rsidRDefault="009046D6" w:rsidP="006D77B9">
            <w:pPr>
              <w:pStyle w:val="0f1"/>
            </w:pPr>
            <w:r w:rsidRPr="006D77B9">
              <w:t>(props:ResultCode)</w:t>
            </w:r>
          </w:p>
        </w:tc>
        <w:tc>
          <w:tcPr>
            <w:tcW w:w="2000" w:type="pct"/>
          </w:tcPr>
          <w:p w14:paraId="2757256B" w14:textId="77777777" w:rsidR="009046D6" w:rsidRPr="006D77B9" w:rsidRDefault="009046D6" w:rsidP="006D77B9">
            <w:pPr>
              <w:pStyle w:val="0f1"/>
            </w:pPr>
            <w:r w:rsidRPr="006D77B9">
              <w:t>Код. Результат операции. Цифровой, 4 значный</w:t>
            </w:r>
          </w:p>
        </w:tc>
        <w:tc>
          <w:tcPr>
            <w:tcW w:w="500" w:type="pct"/>
          </w:tcPr>
          <w:p w14:paraId="5543507D" w14:textId="77777777" w:rsidR="009046D6" w:rsidRPr="006D77B9" w:rsidRDefault="009046D6" w:rsidP="006D77B9">
            <w:pPr>
              <w:pStyle w:val="0f1"/>
            </w:pPr>
            <w:r w:rsidRPr="006D77B9">
              <w:t>[1]</w:t>
            </w:r>
          </w:p>
        </w:tc>
      </w:tr>
      <w:tr w:rsidR="009046D6" w:rsidRPr="006D77B9" w14:paraId="07F579D9" w14:textId="77777777" w:rsidTr="006D77B9">
        <w:tc>
          <w:tcPr>
            <w:tcW w:w="2500" w:type="pct"/>
          </w:tcPr>
          <w:p w14:paraId="7974DB78" w14:textId="77777777" w:rsidR="009046D6" w:rsidRPr="006D77B9" w:rsidRDefault="009046D6" w:rsidP="006D77B9">
            <w:pPr>
              <w:pStyle w:val="0f1"/>
            </w:pPr>
            <w:r w:rsidRPr="006D77B9">
              <w:t>3 Описание результата операции. Реквизит формируется и заполняется компонентом, формирующим квитанцию</w:t>
            </w:r>
          </w:p>
          <w:p w14:paraId="13149570" w14:textId="77777777" w:rsidR="009046D6" w:rsidRPr="006D77B9" w:rsidRDefault="009046D6" w:rsidP="006D77B9">
            <w:pPr>
              <w:pStyle w:val="0f1"/>
            </w:pPr>
            <w:r w:rsidRPr="006D77B9">
              <w:t>(props:ResultText)</w:t>
            </w:r>
          </w:p>
        </w:tc>
        <w:tc>
          <w:tcPr>
            <w:tcW w:w="2000" w:type="pct"/>
          </w:tcPr>
          <w:p w14:paraId="17B5B37F" w14:textId="77777777" w:rsidR="009046D6" w:rsidRPr="006D77B9" w:rsidRDefault="009046D6" w:rsidP="006D77B9">
            <w:pPr>
              <w:pStyle w:val="0f1"/>
            </w:pPr>
            <w:r w:rsidRPr="006D77B9">
              <w:t>Текст. Строка, до 3000 символов.</w:t>
            </w:r>
          </w:p>
        </w:tc>
        <w:tc>
          <w:tcPr>
            <w:tcW w:w="500" w:type="pct"/>
          </w:tcPr>
          <w:p w14:paraId="30B3BF64" w14:textId="77777777" w:rsidR="009046D6" w:rsidRPr="006D77B9" w:rsidRDefault="009046D6" w:rsidP="006D77B9">
            <w:pPr>
              <w:pStyle w:val="0f1"/>
            </w:pPr>
            <w:r w:rsidRPr="006D77B9">
              <w:t>[0..1]</w:t>
            </w:r>
          </w:p>
          <w:p w14:paraId="7AC23844" w14:textId="77777777" w:rsidR="009046D6" w:rsidRPr="006D77B9" w:rsidRDefault="009046D6" w:rsidP="006D77B9">
            <w:pPr>
              <w:pStyle w:val="0f1"/>
            </w:pPr>
          </w:p>
        </w:tc>
      </w:tr>
    </w:tbl>
    <w:p w14:paraId="6F503818" w14:textId="77777777" w:rsidR="009046D6" w:rsidRPr="00E01E00" w:rsidRDefault="009046D6" w:rsidP="00E01E00">
      <w:pPr>
        <w:pStyle w:val="40"/>
      </w:pPr>
      <w:bookmarkStart w:id="46" w:name="_Toc63675097"/>
      <w:r w:rsidRPr="00E01E00">
        <w:t>Правила заполнения</w:t>
      </w:r>
      <w:bookmarkEnd w:id="46"/>
    </w:p>
    <w:p w14:paraId="7384EEBF" w14:textId="77777777" w:rsidR="009046D6" w:rsidRPr="00CD41E4" w:rsidRDefault="009046D6" w:rsidP="006D77B9">
      <w:pPr>
        <w:pStyle w:val="50"/>
        <w:rPr>
          <w:noProof/>
        </w:rPr>
      </w:pPr>
      <w:bookmarkStart w:id="47" w:name="_Toc139704312"/>
      <w:bookmarkStart w:id="48" w:name="_Toc63675098"/>
      <w:r w:rsidRPr="00CD41E4">
        <w:rPr>
          <w:noProof/>
        </w:rPr>
        <w:t>Особенности заполнения реквизитов информационного блока заголовка</w:t>
      </w:r>
      <w:bookmarkEnd w:id="47"/>
      <w:bookmarkEnd w:id="48"/>
    </w:p>
    <w:p w14:paraId="4DC8034E" w14:textId="77777777" w:rsidR="009046D6" w:rsidRPr="00CD41E4" w:rsidRDefault="009046D6" w:rsidP="006D77B9">
      <w:pPr>
        <w:pStyle w:val="0d"/>
      </w:pPr>
      <w:r w:rsidRPr="00CD41E4">
        <w:t>Адресная информация ДОЛЖНА заполняться фактическими значениями, определяя направление передачи от составителя квитанции к отправителю исходного сообщения.</w:t>
      </w:r>
    </w:p>
    <w:p w14:paraId="0D33B329" w14:textId="77777777" w:rsidR="00BB33FC" w:rsidRDefault="009046D6" w:rsidP="006D77B9">
      <w:pPr>
        <w:pStyle w:val="0d"/>
      </w:pPr>
      <w:r w:rsidRPr="00CD41E4">
        <w:lastRenderedPageBreak/>
        <w:t>Идентификатор служебного конверта (</w:t>
      </w:r>
      <w:r w:rsidRPr="00D06A2F">
        <w:t>props:MessageID)</w:t>
      </w:r>
      <w:r w:rsidRPr="00CD41E4">
        <w:t xml:space="preserve"> ДОЛЖЕН заполняться новым уникальным значением. Ссылочный идентификатор (</w:t>
      </w:r>
      <w:r w:rsidRPr="00D06A2F">
        <w:t xml:space="preserve">props:CorrelationMessageID) </w:t>
      </w:r>
      <w:r w:rsidRPr="00CD41E4">
        <w:t>ДОЛЖЕН заполняться согласно правилам, рассмотренным в разделе 2.2.3.2.</w:t>
      </w:r>
    </w:p>
    <w:p w14:paraId="136CEDFC" w14:textId="77777777" w:rsidR="00BB33FC" w:rsidRDefault="009046D6" w:rsidP="006D77B9">
      <w:pPr>
        <w:pStyle w:val="0d"/>
      </w:pPr>
      <w:r w:rsidRPr="00CD41E4">
        <w:t>Тип сообщения (</w:t>
      </w:r>
      <w:r w:rsidRPr="00D06A2F">
        <w:t xml:space="preserve">props:MessageType) </w:t>
      </w:r>
      <w:r w:rsidRPr="00CD41E4">
        <w:t>ДОЛЖЕН быть равен «3» в случае технологической квитанции.</w:t>
      </w:r>
    </w:p>
    <w:p w14:paraId="54F297F7" w14:textId="77777777" w:rsidR="009046D6" w:rsidRPr="00D06A2F" w:rsidRDefault="009046D6" w:rsidP="00D06A2F">
      <w:pPr>
        <w:pStyle w:val="0d"/>
      </w:pPr>
      <w:r w:rsidRPr="00D06A2F">
        <w:t>Приоритет (props:Priority)</w:t>
      </w:r>
      <w:r w:rsidR="009760BD" w:rsidRPr="00D06A2F">
        <w:t xml:space="preserve"> </w:t>
      </w:r>
      <w:r w:rsidRPr="00D06A2F">
        <w:t>сообщения-квитанции ДОЛЖЕН быть равен приоритету исходного сообщения.</w:t>
      </w:r>
    </w:p>
    <w:p w14:paraId="79BCBA24" w14:textId="77777777" w:rsidR="009046D6" w:rsidRPr="00D06A2F" w:rsidRDefault="009046D6" w:rsidP="00D06A2F">
      <w:pPr>
        <w:pStyle w:val="0d"/>
      </w:pPr>
      <w:r w:rsidRPr="00D06A2F">
        <w:t>Временные поля ДОЛЖНЫ заполняться фактическими значениями для сообщения-квитанции.</w:t>
      </w:r>
    </w:p>
    <w:p w14:paraId="583DE7FE" w14:textId="77777777" w:rsidR="009046D6" w:rsidRPr="00D06A2F" w:rsidRDefault="009046D6" w:rsidP="00D06A2F">
      <w:pPr>
        <w:pStyle w:val="0d"/>
      </w:pPr>
      <w:r w:rsidRPr="00D06A2F">
        <w:t>Значение поля props:CreateTime сообщения квитанции ДОЛЖНО совпадать со значеним поля</w:t>
      </w:r>
      <w:r w:rsidR="009760BD" w:rsidRPr="00D06A2F">
        <w:t xml:space="preserve"> </w:t>
      </w:r>
      <w:r w:rsidRPr="00D06A2F">
        <w:t xml:space="preserve">props:ReceiveTime исходного сообщения, которое фиксируется при прохождении исходного сообщения через </w:t>
      </w:r>
      <w:r w:rsidR="003F533F" w:rsidRPr="00D06A2F">
        <w:t>ТШ КБР</w:t>
      </w:r>
      <w:r w:rsidRPr="00D06A2F">
        <w:t>.</w:t>
      </w:r>
    </w:p>
    <w:p w14:paraId="59F9F149" w14:textId="77777777" w:rsidR="009046D6" w:rsidRPr="00CD41E4" w:rsidRDefault="009046D6" w:rsidP="006D77B9">
      <w:pPr>
        <w:pStyle w:val="50"/>
        <w:rPr>
          <w:noProof/>
        </w:rPr>
      </w:pPr>
      <w:bookmarkStart w:id="49" w:name="_Toc63675099"/>
      <w:r w:rsidRPr="00CD41E4">
        <w:rPr>
          <w:noProof/>
        </w:rPr>
        <w:t>Тип квитанции</w:t>
      </w:r>
      <w:bookmarkEnd w:id="49"/>
    </w:p>
    <w:p w14:paraId="64AA5A94" w14:textId="77777777" w:rsidR="009046D6" w:rsidRPr="00CD41E4" w:rsidRDefault="009046D6" w:rsidP="006D77B9">
      <w:pPr>
        <w:pStyle w:val="0d"/>
      </w:pPr>
      <w:r w:rsidRPr="00CD41E4">
        <w:t>Данное поле ДОЛЖНО заполняться составителем сообщения-квитанции. Поле ДОЛЖНО содержать одно из следующих значений:</w:t>
      </w:r>
    </w:p>
    <w:p w14:paraId="7661D088" w14:textId="77777777" w:rsidR="009046D6" w:rsidRPr="00CD41E4" w:rsidRDefault="009046D6" w:rsidP="006D77B9">
      <w:pPr>
        <w:pStyle w:val="0d"/>
      </w:pPr>
      <w:r w:rsidRPr="00CD41E4" w:rsidDel="004670E7">
        <w:t xml:space="preserve"> </w:t>
      </w:r>
      <w:r w:rsidRPr="00CD41E4">
        <w:t>«1» – отправка (формируется транспортным адаптером как результат помещения сообщения в транспортный слой);</w:t>
      </w:r>
    </w:p>
    <w:p w14:paraId="2189D969" w14:textId="77777777" w:rsidR="009046D6" w:rsidRPr="00CD41E4" w:rsidRDefault="009046D6" w:rsidP="006D77B9">
      <w:pPr>
        <w:pStyle w:val="0d"/>
      </w:pPr>
      <w:r w:rsidRPr="00CD41E4">
        <w:t xml:space="preserve">«2» – поступление в зону ответственности </w:t>
      </w:r>
      <w:r w:rsidR="003F533F" w:rsidRPr="00CD41E4">
        <w:t>БР</w:t>
      </w:r>
      <w:r w:rsidRPr="00CD41E4">
        <w:t xml:space="preserve"> (для УБР формируется на </w:t>
      </w:r>
      <w:r w:rsidR="003F533F" w:rsidRPr="00CD41E4">
        <w:t>ТШ КБР</w:t>
      </w:r>
      <w:r w:rsidRPr="00CD41E4">
        <w:t>);</w:t>
      </w:r>
    </w:p>
    <w:p w14:paraId="4066491E" w14:textId="77777777" w:rsidR="009046D6" w:rsidRPr="00CD41E4" w:rsidRDefault="009046D6" w:rsidP="006D77B9">
      <w:pPr>
        <w:pStyle w:val="0d"/>
      </w:pPr>
      <w:r w:rsidRPr="00CD41E4">
        <w:t>«3» – прочтение приложением-получателем (формируется</w:t>
      </w:r>
      <w:r w:rsidR="009760BD">
        <w:t xml:space="preserve"> </w:t>
      </w:r>
      <w:r w:rsidRPr="00CD41E4">
        <w:t>приложением-получателем как подтверждение принятия сообщения к обработке).</w:t>
      </w:r>
    </w:p>
    <w:p w14:paraId="2F0FD1AD" w14:textId="77777777" w:rsidR="009046D6" w:rsidRPr="00CD41E4" w:rsidRDefault="009046D6" w:rsidP="006D77B9">
      <w:pPr>
        <w:pStyle w:val="50"/>
      </w:pPr>
      <w:bookmarkStart w:id="50" w:name="_Toc63675100"/>
      <w:r w:rsidRPr="00CD41E4">
        <w:t>Результат транспортной операции</w:t>
      </w:r>
      <w:bookmarkEnd w:id="50"/>
    </w:p>
    <w:p w14:paraId="0CEBA228" w14:textId="77777777" w:rsidR="009046D6" w:rsidRPr="00CD41E4" w:rsidRDefault="009046D6" w:rsidP="006D77B9">
      <w:pPr>
        <w:pStyle w:val="0d"/>
      </w:pPr>
      <w:r w:rsidRPr="00CD41E4">
        <w:t>Поле ДОЛЖНО содержать код выполнения операции.</w:t>
      </w:r>
      <w:r w:rsidR="009760BD">
        <w:t xml:space="preserve"> </w:t>
      </w:r>
      <w:r w:rsidRPr="00CD41E4">
        <w:t xml:space="preserve">В случае успеха – «0000», иначе – код ошибки, возникшей при выполнении операции. Коды выполнения операций приведены в </w:t>
      </w:r>
      <w:r w:rsidR="00CF420B" w:rsidRPr="00CD41E4">
        <w:t>р</w:t>
      </w:r>
      <w:r w:rsidRPr="00CD41E4">
        <w:t xml:space="preserve">азделе </w:t>
      </w:r>
      <w:r w:rsidR="003F533F" w:rsidRPr="00CD41E4">
        <w:t>6</w:t>
      </w:r>
      <w:r w:rsidRPr="00CD41E4">
        <w:t>.</w:t>
      </w:r>
    </w:p>
    <w:p w14:paraId="46B896DF" w14:textId="77777777" w:rsidR="009046D6" w:rsidRPr="00CD41E4" w:rsidRDefault="009046D6" w:rsidP="006D77B9">
      <w:pPr>
        <w:pStyle w:val="50"/>
        <w:rPr>
          <w:noProof/>
        </w:rPr>
      </w:pPr>
      <w:bookmarkStart w:id="51" w:name="_Toc63675101"/>
      <w:r w:rsidRPr="00CD41E4">
        <w:rPr>
          <w:noProof/>
        </w:rPr>
        <w:lastRenderedPageBreak/>
        <w:t>Описание результата операции</w:t>
      </w:r>
      <w:bookmarkEnd w:id="51"/>
    </w:p>
    <w:p w14:paraId="3280C7A6" w14:textId="77777777" w:rsidR="00BB33FC" w:rsidRDefault="009046D6" w:rsidP="006D77B9">
      <w:pPr>
        <w:pStyle w:val="0d"/>
      </w:pPr>
      <w:r w:rsidRPr="00CD41E4">
        <w:t>Поле ДОЛЖНО содержать результат выполнения операции в тестовом виде. Данный реквизит предназначен для анализа человеком и должен содержать читаемый текст на русском языке.</w:t>
      </w:r>
    </w:p>
    <w:p w14:paraId="1177EE98" w14:textId="77777777" w:rsidR="00BB33FC" w:rsidRDefault="009046D6" w:rsidP="006D77B9">
      <w:pPr>
        <w:pStyle w:val="0d"/>
      </w:pPr>
      <w:r w:rsidRPr="00CD41E4">
        <w:t>Текст может содержать от одного до пяти абзацев:</w:t>
      </w:r>
    </w:p>
    <w:p w14:paraId="4108F50A" w14:textId="77777777" w:rsidR="009046D6" w:rsidRPr="006D77B9" w:rsidRDefault="009046D6" w:rsidP="001640C7">
      <w:pPr>
        <w:pStyle w:val="0fff9"/>
        <w:numPr>
          <w:ilvl w:val="0"/>
          <w:numId w:val="49"/>
        </w:numPr>
      </w:pPr>
      <w:r w:rsidRPr="006D77B9">
        <w:t xml:space="preserve">Текстовое описание кода результата транспортной операции (обязателен). В данном абзаце содержится описание результата транспортной операции согласно </w:t>
      </w:r>
      <w:r w:rsidR="003F533F" w:rsidRPr="006D77B9">
        <w:t>раздела</w:t>
      </w:r>
      <w:r w:rsidRPr="006D77B9">
        <w:t xml:space="preserve"> </w:t>
      </w:r>
      <w:r w:rsidR="009A466E" w:rsidRPr="006D77B9">
        <w:t>8</w:t>
      </w:r>
      <w:r w:rsidRPr="006D77B9">
        <w:t xml:space="preserve"> настоящих Технических условий</w:t>
      </w:r>
      <w:r w:rsidR="003F533F" w:rsidRPr="006D77B9">
        <w:t>;</w:t>
      </w:r>
    </w:p>
    <w:p w14:paraId="0FAD66D7" w14:textId="77777777" w:rsidR="009046D6" w:rsidRPr="006D77B9" w:rsidRDefault="009046D6" w:rsidP="001640C7">
      <w:pPr>
        <w:pStyle w:val="0fff9"/>
        <w:numPr>
          <w:ilvl w:val="0"/>
          <w:numId w:val="49"/>
        </w:numPr>
      </w:pPr>
      <w:r w:rsidRPr="006D77B9">
        <w:t>Детальное описание (опционален). В данном абзаце содержатся дополнительные данные о результате операции</w:t>
      </w:r>
      <w:r w:rsidR="003F533F" w:rsidRPr="006D77B9">
        <w:t>;</w:t>
      </w:r>
    </w:p>
    <w:p w14:paraId="0A4EF04B" w14:textId="77777777" w:rsidR="009046D6" w:rsidRPr="006D77B9" w:rsidRDefault="009046D6" w:rsidP="001640C7">
      <w:pPr>
        <w:pStyle w:val="0fff9"/>
        <w:numPr>
          <w:ilvl w:val="0"/>
          <w:numId w:val="49"/>
        </w:numPr>
      </w:pPr>
      <w:r w:rsidRPr="006D77B9">
        <w:t>Логические адреса отправителя и получателя исходного сообщения (опционален)</w:t>
      </w:r>
      <w:r w:rsidR="003F533F" w:rsidRPr="006D77B9">
        <w:t>;</w:t>
      </w:r>
    </w:p>
    <w:p w14:paraId="11652AD7" w14:textId="77777777" w:rsidR="009046D6" w:rsidRPr="006D77B9" w:rsidRDefault="009046D6" w:rsidP="001640C7">
      <w:pPr>
        <w:pStyle w:val="0fff9"/>
        <w:numPr>
          <w:ilvl w:val="0"/>
          <w:numId w:val="49"/>
        </w:numPr>
      </w:pPr>
      <w:r w:rsidRPr="006D77B9">
        <w:t>Дата и время формирования квитанции (опционален)</w:t>
      </w:r>
      <w:r w:rsidR="003F533F" w:rsidRPr="006D77B9">
        <w:t>;</w:t>
      </w:r>
    </w:p>
    <w:p w14:paraId="7129396B" w14:textId="77777777" w:rsidR="009046D6" w:rsidRPr="006D77B9" w:rsidRDefault="009046D6" w:rsidP="001640C7">
      <w:pPr>
        <w:pStyle w:val="0fff9"/>
        <w:numPr>
          <w:ilvl w:val="0"/>
          <w:numId w:val="49"/>
        </w:numPr>
      </w:pPr>
      <w:r w:rsidRPr="006D77B9">
        <w:t>Ссылочная информация (опционально). В данном абзаце содержится дополнительная информация о сообщении (имя файла и/или порядковый номер), по которой пользователь сможет определить, к какому сообщению относится данная квитанция. Данный абзац должен анализировать только человеком. При взаимодействии в режиме “система” для ссылки на</w:t>
      </w:r>
      <w:r w:rsidR="009760BD" w:rsidRPr="006D77B9">
        <w:t xml:space="preserve"> </w:t>
      </w:r>
      <w:r w:rsidRPr="006D77B9">
        <w:t>сообщение СЛЕДУЕТ использовать поле props:CorrelationMessageID заголовка props:MessageInfo.</w:t>
      </w:r>
    </w:p>
    <w:p w14:paraId="1070B297" w14:textId="150A0940" w:rsidR="00A00595" w:rsidRPr="00D06A2F" w:rsidRDefault="00A00595" w:rsidP="00D06A2F">
      <w:pPr>
        <w:pStyle w:val="10"/>
      </w:pPr>
      <w:bookmarkStart w:id="52" w:name="_Toc63675102"/>
      <w:r w:rsidRPr="00D06A2F">
        <w:lastRenderedPageBreak/>
        <w:t>Описание правил обмена</w:t>
      </w:r>
      <w:r w:rsidR="003806B3" w:rsidRPr="00D06A2F">
        <w:t xml:space="preserve"> с Клиентами Банка России</w:t>
      </w:r>
      <w:r w:rsidR="00C46906" w:rsidRPr="00D06A2F">
        <w:t>,</w:t>
      </w:r>
      <w:r w:rsidR="003806B3" w:rsidRPr="00D06A2F">
        <w:t xml:space="preserve"> Полевыми </w:t>
      </w:r>
      <w:r w:rsidR="006D77B9" w:rsidRPr="00D06A2F">
        <w:t>учреждениями</w:t>
      </w:r>
      <w:r w:rsidR="00C46906" w:rsidRPr="00D06A2F">
        <w:t xml:space="preserve"> и ОПКЦ</w:t>
      </w:r>
      <w:bookmarkEnd w:id="52"/>
    </w:p>
    <w:p w14:paraId="4E80078C" w14:textId="77777777" w:rsidR="00A00595" w:rsidRPr="00920809" w:rsidRDefault="00A00595" w:rsidP="00920809">
      <w:pPr>
        <w:pStyle w:val="20"/>
      </w:pPr>
      <w:bookmarkStart w:id="53" w:name="_Toc63675103"/>
      <w:r w:rsidRPr="00920809">
        <w:t>Участники обмена</w:t>
      </w:r>
      <w:bookmarkEnd w:id="53"/>
    </w:p>
    <w:p w14:paraId="20AE64A5" w14:textId="77777777" w:rsidR="00133509" w:rsidRDefault="00133509" w:rsidP="006D77B9">
      <w:pPr>
        <w:pStyle w:val="0d"/>
      </w:pPr>
      <w:r w:rsidRPr="00A36DA9">
        <w:t xml:space="preserve">В </w:t>
      </w:r>
      <w:r w:rsidR="008D73BA" w:rsidRPr="00A36DA9">
        <w:t xml:space="preserve">контуре КБР ТШ КБР </w:t>
      </w:r>
      <w:r w:rsidRPr="00A36DA9">
        <w:t>информационном обмене участвуют</w:t>
      </w:r>
      <w:r w:rsidR="003806B3" w:rsidRPr="00A36DA9">
        <w:t xml:space="preserve"> </w:t>
      </w:r>
      <w:r w:rsidRPr="00A36DA9">
        <w:t xml:space="preserve">со стороны Клиентов Банка России </w:t>
      </w:r>
      <w:r w:rsidR="003806B3" w:rsidRPr="00A36DA9">
        <w:t xml:space="preserve">и полевых учреждений </w:t>
      </w:r>
      <w:r w:rsidRPr="00A36DA9">
        <w:t>– уполномоченные подразделения клиентов.</w:t>
      </w:r>
    </w:p>
    <w:p w14:paraId="5D57DF2A" w14:textId="77777777" w:rsidR="00C46906" w:rsidRPr="0006360C" w:rsidRDefault="00C46906" w:rsidP="006D77B9">
      <w:pPr>
        <w:pStyle w:val="0d"/>
      </w:pPr>
      <w:r w:rsidRPr="00A36DA9">
        <w:t>В контуре СБП ТШ КБР информационном обмене участвует ОПКЦ и СБП ПС БР.</w:t>
      </w:r>
    </w:p>
    <w:p w14:paraId="0F192434" w14:textId="77777777" w:rsidR="000353DF" w:rsidRPr="00920809" w:rsidRDefault="000353DF" w:rsidP="00920809">
      <w:pPr>
        <w:pStyle w:val="20"/>
      </w:pPr>
      <w:bookmarkStart w:id="54" w:name="_Toc63675104"/>
      <w:r w:rsidRPr="00920809">
        <w:t>Транспортные протоколы обмена</w:t>
      </w:r>
      <w:bookmarkEnd w:id="54"/>
    </w:p>
    <w:p w14:paraId="528E9F7A" w14:textId="77777777" w:rsidR="00133509" w:rsidRPr="00A36DA9" w:rsidRDefault="00133509" w:rsidP="006D77B9">
      <w:pPr>
        <w:pStyle w:val="0d"/>
      </w:pPr>
      <w:r w:rsidRPr="00A36DA9">
        <w:t xml:space="preserve">При организации обмена с ТШ КБР </w:t>
      </w:r>
      <w:r w:rsidR="00166B23" w:rsidRPr="00A36DA9">
        <w:t xml:space="preserve">в контуре КБР ТШ КБР </w:t>
      </w:r>
      <w:r w:rsidRPr="00A36DA9">
        <w:t>поддерживаются следующие транспортные протоколы:</w:t>
      </w:r>
    </w:p>
    <w:p w14:paraId="4488FB30" w14:textId="77777777" w:rsidR="00133509" w:rsidRPr="00A36DA9" w:rsidRDefault="00133509" w:rsidP="006D77B9">
      <w:pPr>
        <w:pStyle w:val="0c"/>
      </w:pPr>
      <w:r w:rsidRPr="00A36DA9">
        <w:t>Протокол IBM MQ;</w:t>
      </w:r>
    </w:p>
    <w:p w14:paraId="5619418B" w14:textId="13CBD259" w:rsidR="00133509" w:rsidRDefault="00133509" w:rsidP="006D77B9">
      <w:pPr>
        <w:pStyle w:val="0c"/>
      </w:pPr>
      <w:r w:rsidRPr="00A36DA9">
        <w:t>Протокол HTTP 1.1 [</w:t>
      </w:r>
      <w:r w:rsidRPr="00A36DA9">
        <w:fldChar w:fldCharType="begin"/>
      </w:r>
      <w:r w:rsidRPr="00A36DA9">
        <w:instrText xml:space="preserve"> REF RFC2616 \h </w:instrText>
      </w:r>
      <w:r w:rsidR="000353DF" w:rsidRPr="00A36DA9">
        <w:instrText xml:space="preserve"> \* MERGEFORMAT </w:instrText>
      </w:r>
      <w:r w:rsidRPr="00A36DA9">
        <w:fldChar w:fldCharType="separate"/>
      </w:r>
      <w:r w:rsidR="00D11245" w:rsidRPr="000F52DD">
        <w:rPr>
          <w:lang w:val="en-US"/>
        </w:rPr>
        <w:t>RFC2616</w:t>
      </w:r>
      <w:r w:rsidRPr="00A36DA9">
        <w:fldChar w:fldCharType="end"/>
      </w:r>
      <w:r w:rsidR="00A10671">
        <w:t>];</w:t>
      </w:r>
    </w:p>
    <w:p w14:paraId="21F45AEC" w14:textId="77777777" w:rsidR="00A10671" w:rsidRPr="00A36DA9" w:rsidRDefault="00A10671" w:rsidP="006D77B9">
      <w:pPr>
        <w:pStyle w:val="0c"/>
      </w:pPr>
      <w:r>
        <w:t>Протокол</w:t>
      </w:r>
      <w:r w:rsidRPr="00C12E26">
        <w:t xml:space="preserve"> </w:t>
      </w:r>
      <w:r>
        <w:rPr>
          <w:lang w:val="en-US"/>
        </w:rPr>
        <w:t>HTTPs</w:t>
      </w:r>
      <w:r w:rsidRPr="00C12E26">
        <w:t xml:space="preserve"> (при подключении к Личному кабинету с помощью интернет-просмотрщика)</w:t>
      </w:r>
      <w:r>
        <w:t>.</w:t>
      </w:r>
    </w:p>
    <w:p w14:paraId="3650D904" w14:textId="77777777" w:rsidR="00A00595" w:rsidRPr="00920809" w:rsidRDefault="00A00595" w:rsidP="00920809">
      <w:pPr>
        <w:pStyle w:val="20"/>
      </w:pPr>
      <w:bookmarkStart w:id="55" w:name="_Toc63675105"/>
      <w:r w:rsidRPr="00920809">
        <w:t xml:space="preserve">Взаимодействие по протоколу </w:t>
      </w:r>
      <w:r w:rsidR="00A36DA9" w:rsidRPr="00920809">
        <w:t>IBM</w:t>
      </w:r>
      <w:r w:rsidRPr="00920809">
        <w:t xml:space="preserve"> MQ</w:t>
      </w:r>
      <w:bookmarkEnd w:id="55"/>
    </w:p>
    <w:p w14:paraId="28B10E75" w14:textId="77777777" w:rsidR="001266EC" w:rsidRPr="00C52230" w:rsidRDefault="001266EC" w:rsidP="00C52230">
      <w:pPr>
        <w:pStyle w:val="30"/>
      </w:pPr>
      <w:bookmarkStart w:id="56" w:name="_Toc63675106"/>
      <w:r w:rsidRPr="00C52230">
        <w:t>Порядок обмена сообщениями IBM MQ</w:t>
      </w:r>
      <w:bookmarkEnd w:id="56"/>
    </w:p>
    <w:p w14:paraId="2B8466A9" w14:textId="77777777" w:rsidR="001266EC" w:rsidRPr="00A36DA9" w:rsidRDefault="001266EC" w:rsidP="006D77B9">
      <w:pPr>
        <w:pStyle w:val="0d"/>
      </w:pPr>
      <w:r w:rsidRPr="00A36DA9">
        <w:t>При взаимодействии по протоколу</w:t>
      </w:r>
      <w:r w:rsidR="009760BD">
        <w:t xml:space="preserve"> </w:t>
      </w:r>
      <w:r>
        <w:rPr>
          <w:lang w:val="en-US"/>
        </w:rPr>
        <w:t>IBM</w:t>
      </w:r>
      <w:r w:rsidRPr="00A36DA9">
        <w:t xml:space="preserve"> </w:t>
      </w:r>
      <w:r w:rsidRPr="00A36DA9">
        <w:rPr>
          <w:lang w:val="en-US"/>
        </w:rPr>
        <w:t>MQ</w:t>
      </w:r>
      <w:r w:rsidRPr="00A36DA9">
        <w:t xml:space="preserve"> информационный обмен осуществляется с помощью передачи сообщений </w:t>
      </w:r>
      <w:r>
        <w:rPr>
          <w:lang w:val="en-US"/>
        </w:rPr>
        <w:t>IBM</w:t>
      </w:r>
      <w:r w:rsidRPr="00A36DA9">
        <w:t xml:space="preserve"> </w:t>
      </w:r>
      <w:r w:rsidRPr="00A36DA9">
        <w:rPr>
          <w:lang w:val="en-US"/>
        </w:rPr>
        <w:t>MQ</w:t>
      </w:r>
      <w:r w:rsidRPr="00A36DA9">
        <w:t xml:space="preserve"> в очередь сообщений менеджера очередей ТШ КБР.</w:t>
      </w:r>
    </w:p>
    <w:p w14:paraId="1163382A" w14:textId="77777777" w:rsidR="00BB33FC" w:rsidRDefault="001266EC" w:rsidP="006D77B9">
      <w:pPr>
        <w:pStyle w:val="0d"/>
      </w:pPr>
      <w:r w:rsidRPr="00A36DA9">
        <w:t xml:space="preserve">При осуществлении взаимодействия одно сообщение </w:t>
      </w:r>
      <w:r>
        <w:rPr>
          <w:lang w:val="en-US"/>
        </w:rPr>
        <w:t>IBM</w:t>
      </w:r>
      <w:r w:rsidRPr="00A36DA9">
        <w:t xml:space="preserve"> </w:t>
      </w:r>
      <w:r w:rsidRPr="00A36DA9">
        <w:rPr>
          <w:lang w:val="en-US"/>
        </w:rPr>
        <w:t>MQ</w:t>
      </w:r>
      <w:r w:rsidRPr="00A36DA9">
        <w:t xml:space="preserve"> ДОЛЖНО содержать одно электронное сообщение.</w:t>
      </w:r>
    </w:p>
    <w:p w14:paraId="266E63C6" w14:textId="77777777" w:rsidR="001266EC" w:rsidRPr="00897903" w:rsidRDefault="001266EC" w:rsidP="006D77B9">
      <w:pPr>
        <w:pStyle w:val="0d"/>
      </w:pPr>
      <w:r w:rsidRPr="00A36DA9">
        <w:t xml:space="preserve">При реализации взаимодействия по протоколу </w:t>
      </w:r>
      <w:r w:rsidRPr="00897903">
        <w:rPr>
          <w:lang w:val="en-US"/>
        </w:rPr>
        <w:t>IBM</w:t>
      </w:r>
      <w:r w:rsidRPr="00A36DA9">
        <w:t xml:space="preserve"> </w:t>
      </w:r>
      <w:r w:rsidRPr="00A36DA9">
        <w:rPr>
          <w:lang w:val="en-US"/>
        </w:rPr>
        <w:t>MQ</w:t>
      </w:r>
      <w:r w:rsidRPr="00A36DA9">
        <w:t xml:space="preserve"> допускается использовать любой из имеющихся программных интерфейсов к ПО </w:t>
      </w:r>
      <w:r w:rsidRPr="00A36DA9">
        <w:rPr>
          <w:lang w:val="en-US"/>
        </w:rPr>
        <w:t>IBM</w:t>
      </w:r>
      <w:r w:rsidRPr="00A36DA9">
        <w:t xml:space="preserve"> </w:t>
      </w:r>
      <w:r w:rsidRPr="00A36DA9">
        <w:rPr>
          <w:lang w:val="en-US"/>
        </w:rPr>
        <w:t>MQ</w:t>
      </w:r>
      <w:r w:rsidRPr="00A36DA9">
        <w:t xml:space="preserve"> (</w:t>
      </w:r>
      <w:r w:rsidRPr="00A36DA9">
        <w:rPr>
          <w:lang w:val="en-US"/>
        </w:rPr>
        <w:t>MQI</w:t>
      </w:r>
      <w:r w:rsidRPr="00A36DA9">
        <w:t xml:space="preserve"> или </w:t>
      </w:r>
      <w:r w:rsidRPr="00A36DA9">
        <w:rPr>
          <w:lang w:val="en-US"/>
        </w:rPr>
        <w:t>JMS</w:t>
      </w:r>
      <w:r w:rsidRPr="00A36DA9">
        <w:t>)</w:t>
      </w:r>
      <w:r>
        <w:t>.</w:t>
      </w:r>
    </w:p>
    <w:p w14:paraId="73F66577" w14:textId="77777777" w:rsidR="001266EC" w:rsidRPr="00A36DA9" w:rsidRDefault="001266EC" w:rsidP="006D77B9">
      <w:pPr>
        <w:pStyle w:val="0d"/>
      </w:pPr>
      <w:r w:rsidRPr="00A36DA9">
        <w:lastRenderedPageBreak/>
        <w:t xml:space="preserve">В настоящем документе для обозначения служебных структур и констант </w:t>
      </w:r>
      <w:r>
        <w:rPr>
          <w:lang w:val="en-US"/>
        </w:rPr>
        <w:t>IBM</w:t>
      </w:r>
      <w:r w:rsidRPr="00A36DA9">
        <w:t xml:space="preserve"> MQ используются названия, соответствующие </w:t>
      </w:r>
      <w:r w:rsidRPr="00A36DA9">
        <w:rPr>
          <w:lang w:val="en-US"/>
        </w:rPr>
        <w:t>API</w:t>
      </w:r>
      <w:r w:rsidRPr="00A36DA9">
        <w:t xml:space="preserve">-интерфейсу </w:t>
      </w:r>
      <w:r w:rsidRPr="00A36DA9">
        <w:rPr>
          <w:lang w:val="en-US"/>
        </w:rPr>
        <w:t>MQI</w:t>
      </w:r>
      <w:r w:rsidRPr="00A36DA9">
        <w:t>. При</w:t>
      </w:r>
      <w:r w:rsidR="009760BD">
        <w:t xml:space="preserve"> </w:t>
      </w:r>
      <w:r w:rsidRPr="00A36DA9">
        <w:t xml:space="preserve">использовании других </w:t>
      </w:r>
      <w:r w:rsidRPr="00A36DA9">
        <w:rPr>
          <w:lang w:val="en-US"/>
        </w:rPr>
        <w:t>API</w:t>
      </w:r>
      <w:r w:rsidRPr="00A36DA9">
        <w:t>-интерфейсов названия структур и констант могут отличаться.</w:t>
      </w:r>
    </w:p>
    <w:p w14:paraId="4E9F6B75" w14:textId="77777777" w:rsidR="00BB33FC" w:rsidRDefault="00C46906" w:rsidP="006D77B9">
      <w:pPr>
        <w:pStyle w:val="0d"/>
      </w:pPr>
      <w:r w:rsidRPr="00A36DA9">
        <w:t>В контуре обмена ЭС между КБР и внутренними системами Банка России инициатором взаимодействия с ТШ КБР МОЖЕТ выступать любой из участников обмена – как КБР, так и внутренние системы Банка России.</w:t>
      </w:r>
    </w:p>
    <w:p w14:paraId="54EA50A1" w14:textId="77777777" w:rsidR="00C46906" w:rsidRPr="00A36DA9" w:rsidRDefault="00C46906" w:rsidP="006D77B9">
      <w:pPr>
        <w:pStyle w:val="0d"/>
      </w:pPr>
      <w:r w:rsidRPr="00A36DA9">
        <w:t xml:space="preserve">В контуре обмена ЭС между ОПКЦ и </w:t>
      </w:r>
      <w:r w:rsidR="00BB33FC">
        <w:t xml:space="preserve">СБП ПС </w:t>
      </w:r>
      <w:r w:rsidR="003D7DEF">
        <w:t>БР</w:t>
      </w:r>
      <w:r w:rsidRPr="00A36DA9">
        <w:t xml:space="preserve"> инициатором взаимодействия с ТШ КБР ДОЛЖНЫ выступать ОПКЦ или </w:t>
      </w:r>
      <w:r w:rsidR="00BB33FC">
        <w:t>СБП ПС БР</w:t>
      </w:r>
      <w:r w:rsidRPr="00A36DA9">
        <w:t xml:space="preserve">. Контроль за прикладным транспортным соединением (клиентское подключение </w:t>
      </w:r>
      <w:r w:rsidRPr="00A36DA9">
        <w:rPr>
          <w:lang w:val="en-US"/>
        </w:rPr>
        <w:t>IBM</w:t>
      </w:r>
      <w:r w:rsidRPr="00A36DA9">
        <w:t xml:space="preserve"> </w:t>
      </w:r>
      <w:r w:rsidRPr="00A36DA9">
        <w:rPr>
          <w:lang w:val="en-US"/>
        </w:rPr>
        <w:t>MQ</w:t>
      </w:r>
      <w:r w:rsidRPr="00A36DA9">
        <w:t xml:space="preserve">) между узлами ТШ КБР и ОПКЦ или ТШ КБР и </w:t>
      </w:r>
      <w:r w:rsidR="00BB33FC">
        <w:t>СБП ПС БР</w:t>
      </w:r>
      <w:r w:rsidRPr="00A36DA9">
        <w:t xml:space="preserve"> ДОЛЖЕН</w:t>
      </w:r>
      <w:r w:rsidRPr="00897903">
        <w:t xml:space="preserve"> </w:t>
      </w:r>
      <w:r w:rsidRPr="00A36DA9">
        <w:t xml:space="preserve">осуществляется на стороне ОПКЦ или </w:t>
      </w:r>
      <w:r w:rsidR="00BB33FC">
        <w:t>СБП ПС БР</w:t>
      </w:r>
      <w:r w:rsidRPr="00A36DA9">
        <w:t xml:space="preserve"> соответственно. При разрыве соединения приложения ОПКЦ или </w:t>
      </w:r>
      <w:r w:rsidR="00BB33FC">
        <w:t>СБП ПС БР</w:t>
      </w:r>
      <w:r w:rsidRPr="00A36DA9">
        <w:t xml:space="preserve"> ДОЛЖНЫ осуществлять попытки переподключения к используемому в текущий момент узлу ТШ КБР и, в случае нескольких неудачных попыток, переключать передачу ЭС на другой доступный узел ТШ КБР.</w:t>
      </w:r>
    </w:p>
    <w:p w14:paraId="3C240442" w14:textId="77777777" w:rsidR="001266EC" w:rsidRPr="00A36DA9" w:rsidRDefault="001266EC" w:rsidP="006D77B9">
      <w:pPr>
        <w:pStyle w:val="0d"/>
      </w:pPr>
      <w:r w:rsidRPr="00A36DA9">
        <w:t>Передача электронных сообщений производится с помощью посылки сообщения в очередь получателя.</w:t>
      </w:r>
    </w:p>
    <w:p w14:paraId="4CC434AA" w14:textId="77777777" w:rsidR="001266EC" w:rsidRPr="00A36DA9" w:rsidRDefault="001266EC" w:rsidP="006D77B9">
      <w:pPr>
        <w:pStyle w:val="0d"/>
      </w:pPr>
      <w:r w:rsidRPr="00A36DA9">
        <w:t>Приём электронных сообщений производиться с помощью чтения клиентом сообщения из локальной.</w:t>
      </w:r>
    </w:p>
    <w:p w14:paraId="1E252BB0" w14:textId="77777777" w:rsidR="001266EC" w:rsidRPr="00A36DA9" w:rsidRDefault="001266EC" w:rsidP="006D77B9">
      <w:pPr>
        <w:pStyle w:val="0d"/>
      </w:pPr>
      <w:r w:rsidRPr="00A36DA9">
        <w:t>На менеджере очередей ТШ КБР контура обмена между КБР и внутренними системами Банка России существуют следующие очереди:</w:t>
      </w:r>
    </w:p>
    <w:p w14:paraId="1309AED2" w14:textId="77777777" w:rsidR="001266EC" w:rsidRPr="00A36DA9" w:rsidRDefault="001266EC" w:rsidP="006D77B9">
      <w:pPr>
        <w:pStyle w:val="0c"/>
      </w:pPr>
      <w:r w:rsidRPr="00A36DA9">
        <w:t xml:space="preserve">для приёма сообщений от клиентов локальная очередь </w:t>
      </w:r>
      <w:r w:rsidRPr="00A36DA9">
        <w:rPr>
          <w:lang w:val="en-GB"/>
        </w:rPr>
        <w:t>FROM</w:t>
      </w:r>
      <w:r w:rsidRPr="00A36DA9">
        <w:t>.</w:t>
      </w:r>
      <w:r w:rsidRPr="00A36DA9">
        <w:rPr>
          <w:lang w:val="en-US"/>
        </w:rPr>
        <w:t>KBR</w:t>
      </w:r>
      <w:r w:rsidRPr="00A36DA9">
        <w:t>;</w:t>
      </w:r>
    </w:p>
    <w:p w14:paraId="75846462" w14:textId="77777777" w:rsidR="001266EC" w:rsidRDefault="001266EC" w:rsidP="006D77B9">
      <w:pPr>
        <w:pStyle w:val="0c"/>
      </w:pPr>
      <w:r w:rsidRPr="00A36DA9">
        <w:t>для отправки сообщений</w:t>
      </w:r>
      <w:r w:rsidR="009760BD">
        <w:t xml:space="preserve"> </w:t>
      </w:r>
      <w:r w:rsidRPr="00A36DA9">
        <w:t xml:space="preserve">клиентам локальная очередь </w:t>
      </w:r>
      <w:r w:rsidRPr="00A36DA9">
        <w:rPr>
          <w:lang w:val="en-US"/>
        </w:rPr>
        <w:t>INBOX</w:t>
      </w:r>
      <w:r w:rsidRPr="00A36DA9">
        <w:t>.</w:t>
      </w:r>
      <w:r w:rsidRPr="00A36DA9">
        <w:rPr>
          <w:lang w:val="en-US"/>
        </w:rPr>
        <w:t>XXXXX</w:t>
      </w:r>
      <w:r w:rsidRPr="00A36DA9">
        <w:t xml:space="preserve"> (где </w:t>
      </w:r>
      <w:r w:rsidRPr="00A36DA9">
        <w:rPr>
          <w:lang w:val="en-US"/>
        </w:rPr>
        <w:t>XXXXX</w:t>
      </w:r>
      <w:r w:rsidRPr="00A36DA9">
        <w:t xml:space="preserve"> имя клиента);</w:t>
      </w:r>
    </w:p>
    <w:p w14:paraId="730C0959" w14:textId="77777777" w:rsidR="002D493C" w:rsidRPr="002D493C" w:rsidRDefault="002D493C" w:rsidP="006D77B9">
      <w:pPr>
        <w:pStyle w:val="0c"/>
      </w:pPr>
      <w:r w:rsidRPr="00A36DA9">
        <w:t xml:space="preserve">для отправки сообщений клиентам транспортная очередь </w:t>
      </w:r>
      <w:r w:rsidRPr="00A36DA9">
        <w:rPr>
          <w:lang w:val="en-US"/>
        </w:rPr>
        <w:t>XMIT</w:t>
      </w:r>
      <w:r w:rsidRPr="00A36DA9">
        <w:t>.</w:t>
      </w:r>
      <w:r w:rsidRPr="00A36DA9">
        <w:rPr>
          <w:lang w:val="en-US"/>
        </w:rPr>
        <w:t>XXXXX</w:t>
      </w:r>
      <w:r w:rsidRPr="00A36DA9">
        <w:t xml:space="preserve"> (где </w:t>
      </w:r>
      <w:r w:rsidRPr="00A36DA9">
        <w:rPr>
          <w:lang w:val="en-US"/>
        </w:rPr>
        <w:t>XXXXX</w:t>
      </w:r>
      <w:r w:rsidRPr="00A36DA9">
        <w:t xml:space="preserve"> имя клиента).</w:t>
      </w:r>
    </w:p>
    <w:p w14:paraId="2FCF7E04" w14:textId="77777777" w:rsidR="00BB33FC" w:rsidRDefault="001266EC" w:rsidP="00372E3E">
      <w:pPr>
        <w:pStyle w:val="0d"/>
      </w:pPr>
      <w:r w:rsidRPr="00A36DA9">
        <w:t xml:space="preserve">При отправке сообщения участник обмена ДОЛЖЕН указывать обратный адрес (очередь и менеджер очередей, задаются полями </w:t>
      </w:r>
      <w:r w:rsidRPr="00A36DA9">
        <w:lastRenderedPageBreak/>
        <w:t>ReplyToQ, ReplyToQmgr). Участник обмена МОЖЕТ</w:t>
      </w:r>
      <w:r w:rsidR="009760BD">
        <w:t xml:space="preserve"> </w:t>
      </w:r>
      <w:r w:rsidRPr="00A36DA9">
        <w:t xml:space="preserve">заказывать следующие подтверждения </w:t>
      </w:r>
      <w:r>
        <w:rPr>
          <w:lang w:val="en-US"/>
        </w:rPr>
        <w:t>IBM</w:t>
      </w:r>
      <w:r w:rsidRPr="00A36DA9">
        <w:t xml:space="preserve"> MQ:</w:t>
      </w:r>
    </w:p>
    <w:p w14:paraId="46221B78" w14:textId="77777777" w:rsidR="001266EC" w:rsidRPr="00A36DA9" w:rsidRDefault="001266EC" w:rsidP="006D77B9">
      <w:pPr>
        <w:pStyle w:val="0c"/>
      </w:pPr>
      <w:r w:rsidRPr="00A36DA9">
        <w:t xml:space="preserve">Exception – уведомление </w:t>
      </w:r>
      <w:r>
        <w:rPr>
          <w:lang w:val="en-US"/>
        </w:rPr>
        <w:t>IBM</w:t>
      </w:r>
      <w:r w:rsidRPr="00A36DA9">
        <w:t xml:space="preserve"> MQ об ошибке доставки;</w:t>
      </w:r>
    </w:p>
    <w:p w14:paraId="2584B764" w14:textId="77777777" w:rsidR="001266EC" w:rsidRPr="00A36DA9" w:rsidRDefault="001266EC" w:rsidP="006D77B9">
      <w:pPr>
        <w:pStyle w:val="0c"/>
      </w:pPr>
      <w:r w:rsidRPr="00A36DA9">
        <w:t xml:space="preserve">Confirmation on arrival (COA) – подтверждение </w:t>
      </w:r>
      <w:r>
        <w:rPr>
          <w:lang w:val="en-US"/>
        </w:rPr>
        <w:t>IBM</w:t>
      </w:r>
      <w:r w:rsidRPr="00A36DA9">
        <w:t xml:space="preserve"> MQ о прибытии сообщения в очередь назначения;</w:t>
      </w:r>
    </w:p>
    <w:p w14:paraId="6F7C4746" w14:textId="77777777" w:rsidR="001266EC" w:rsidRPr="00A36DA9" w:rsidRDefault="001266EC" w:rsidP="006D77B9">
      <w:pPr>
        <w:pStyle w:val="0c"/>
      </w:pPr>
      <w:r w:rsidRPr="00A36DA9">
        <w:t xml:space="preserve">Confirmation on delivery (COD) – уведомление </w:t>
      </w:r>
      <w:r>
        <w:rPr>
          <w:lang w:val="en-US"/>
        </w:rPr>
        <w:t>IBM</w:t>
      </w:r>
      <w:r w:rsidRPr="00A36DA9">
        <w:t xml:space="preserve"> MQ о том, что получатель считал сообщение из очереди назначения.</w:t>
      </w:r>
    </w:p>
    <w:p w14:paraId="0DC7415E" w14:textId="77777777" w:rsidR="001266EC" w:rsidRPr="00A36DA9" w:rsidRDefault="001266EC" w:rsidP="00372E3E">
      <w:pPr>
        <w:pStyle w:val="0d"/>
      </w:pPr>
      <w:r w:rsidRPr="00A36DA9">
        <w:t>Участнику обмена СЛЕДУЕТ заказывать подтверждение Exception.</w:t>
      </w:r>
    </w:p>
    <w:p w14:paraId="30236D38" w14:textId="77777777" w:rsidR="001266EC" w:rsidRPr="00A36DA9" w:rsidRDefault="001266EC" w:rsidP="00372E3E">
      <w:pPr>
        <w:pStyle w:val="0d"/>
      </w:pPr>
      <w:r w:rsidRPr="00A36DA9">
        <w:t>Все уведомления в поле CorrelId заголовка MQMD содержат значение MsgId исходного сообщения, что позволяет участнику обмена понять, на какое из отправленных им сообщений пришло уведомление.</w:t>
      </w:r>
    </w:p>
    <w:p w14:paraId="5A21CE6A" w14:textId="49F4ABC5" w:rsidR="001266EC" w:rsidRPr="00A36DA9" w:rsidRDefault="001266EC" w:rsidP="00372E3E">
      <w:pPr>
        <w:pStyle w:val="0d"/>
      </w:pPr>
      <w:r w:rsidRPr="00A36DA9">
        <w:t>Данные типы подтверждений (Exception, COA, COD) генерируются ПО IBM MQ и содержат пустое тело сообщения. Условия возникновения событий, приводящих к отправке данных уведомлений, описаны в [</w:t>
      </w:r>
      <w:r w:rsidRPr="00A36DA9">
        <w:fldChar w:fldCharType="begin"/>
      </w:r>
      <w:r w:rsidRPr="00A36DA9">
        <w:instrText xml:space="preserve"> REF WMQ \h  \* MERGEFORMAT </w:instrText>
      </w:r>
      <w:r w:rsidRPr="00A36DA9">
        <w:fldChar w:fldCharType="separate"/>
      </w:r>
      <w:r w:rsidR="00D11245" w:rsidRPr="00D11245">
        <w:t>WMQ</w:t>
      </w:r>
      <w:r w:rsidRPr="00A36DA9">
        <w:fldChar w:fldCharType="end"/>
      </w:r>
      <w:r w:rsidRPr="00A36DA9">
        <w:t>].</w:t>
      </w:r>
    </w:p>
    <w:p w14:paraId="5DF8A6E0" w14:textId="77777777" w:rsidR="001266EC" w:rsidRPr="00A36DA9" w:rsidRDefault="001266EC" w:rsidP="00372E3E">
      <w:pPr>
        <w:pStyle w:val="0d"/>
      </w:pPr>
      <w:r w:rsidRPr="00A36DA9">
        <w:t xml:space="preserve">Подтверждение PAN (уведомление об успешной обработке) формируется ТШ КБР в том случае, если оно было заказано отправителем путём добавления в служебный конверт поля props:AckRequest со значением </w:t>
      </w:r>
      <w:r w:rsidRPr="00A36DA9">
        <w:rPr>
          <w:b/>
        </w:rPr>
        <w:t>true</w:t>
      </w:r>
      <w:r w:rsidRPr="00A36DA9">
        <w:t xml:space="preserve">. Тело сообщения ДОЛЖНО содержать квитанцию, оформленную </w:t>
      </w:r>
      <w:r w:rsidR="009760BD">
        <w:t>в</w:t>
      </w:r>
      <w:r w:rsidRPr="00A36DA9">
        <w:t xml:space="preserve"> соответствии с п. 2.2.5 настоящих Технических условий.</w:t>
      </w:r>
    </w:p>
    <w:p w14:paraId="2726CE92" w14:textId="77777777" w:rsidR="001266EC" w:rsidRPr="00A36DA9" w:rsidRDefault="001266EC" w:rsidP="00372E3E">
      <w:pPr>
        <w:pStyle w:val="0d"/>
      </w:pPr>
      <w:r w:rsidRPr="00A36DA9">
        <w:t>Подтверждение NAN (уведомление об ошибке обработки) формируется ТШ КБР независимо от того, было ли оно заказано отправителем. Тело сообщения ДОЛЖНО содержать квитанцию</w:t>
      </w:r>
      <w:r>
        <w:t xml:space="preserve">, оформленную </w:t>
      </w:r>
      <w:r w:rsidR="009760BD">
        <w:t>в</w:t>
      </w:r>
      <w:r>
        <w:t xml:space="preserve"> соответствии с </w:t>
      </w:r>
      <w:r w:rsidRPr="00A36DA9">
        <w:t>п.2.2.5 настоящих Технических условий.</w:t>
      </w:r>
    </w:p>
    <w:p w14:paraId="16CF7FCC" w14:textId="77777777" w:rsidR="001266EC" w:rsidRPr="001266EC" w:rsidRDefault="001266EC" w:rsidP="006D77B9">
      <w:pPr>
        <w:pStyle w:val="0d"/>
      </w:pPr>
      <w:r w:rsidRPr="00A36DA9">
        <w:t>Задание флагов MQRO_PAN и MQRO_NAN в заголовке MQMD не влияет на заказ подтверждений PAN и NAN.</w:t>
      </w:r>
    </w:p>
    <w:p w14:paraId="316676E6" w14:textId="77777777" w:rsidR="00B90F2B" w:rsidRPr="00E01E00" w:rsidRDefault="00B90F2B" w:rsidP="00E01E00">
      <w:pPr>
        <w:pStyle w:val="40"/>
      </w:pPr>
      <w:bookmarkStart w:id="57" w:name="_Toc63675107"/>
      <w:r w:rsidRPr="00E01E00">
        <w:t>Правила оформления ЭПС</w:t>
      </w:r>
      <w:r w:rsidR="00871D50" w:rsidRPr="00E01E00">
        <w:t xml:space="preserve"> в контуре КБР</w:t>
      </w:r>
      <w:bookmarkEnd w:id="57"/>
    </w:p>
    <w:p w14:paraId="42EC1B77" w14:textId="77777777" w:rsidR="008103AC" w:rsidRPr="00A36DA9" w:rsidRDefault="008103AC" w:rsidP="006D77B9">
      <w:pPr>
        <w:pStyle w:val="0d"/>
      </w:pPr>
      <w:r w:rsidRPr="00A36DA9">
        <w:t xml:space="preserve">При передаче электронных </w:t>
      </w:r>
      <w:r w:rsidR="00FF41BB" w:rsidRPr="00A36DA9">
        <w:t>платёжных</w:t>
      </w:r>
      <w:r w:rsidRPr="00A36DA9">
        <w:t xml:space="preserve"> сообщения (ЭПС) между клиентом Банка России и ТШ КБР.</w:t>
      </w:r>
    </w:p>
    <w:p w14:paraId="76E669C3" w14:textId="77777777" w:rsidR="00E8125B" w:rsidRPr="00A36DA9" w:rsidRDefault="00E8125B" w:rsidP="006D77B9">
      <w:pPr>
        <w:pStyle w:val="0d"/>
      </w:pPr>
      <w:r w:rsidRPr="00A36DA9">
        <w:t>Поле “</w:t>
      </w:r>
      <w:r w:rsidRPr="00A36DA9">
        <w:rPr>
          <w:b/>
          <w:lang w:val="en-US"/>
        </w:rPr>
        <w:t>Format</w:t>
      </w:r>
      <w:r w:rsidRPr="00A36DA9">
        <w:rPr>
          <w:b/>
        </w:rPr>
        <w:t>”</w:t>
      </w:r>
      <w:r w:rsidRPr="00A36DA9">
        <w:t xml:space="preserve"> заголовка </w:t>
      </w:r>
      <w:r w:rsidRPr="00A36DA9">
        <w:rPr>
          <w:lang w:val="en-US"/>
        </w:rPr>
        <w:t>MQMD</w:t>
      </w:r>
      <w:r w:rsidRPr="00A36DA9">
        <w:t xml:space="preserve"> ДОЛЖНО содержать значение “</w:t>
      </w:r>
      <w:r w:rsidRPr="00A36DA9">
        <w:rPr>
          <w:b/>
          <w:lang w:val="en-US"/>
        </w:rPr>
        <w:t>XMLEPD</w:t>
      </w:r>
      <w:r w:rsidRPr="00A36DA9">
        <w:t>”.</w:t>
      </w:r>
    </w:p>
    <w:p w14:paraId="00744D43" w14:textId="6B03E83D" w:rsidR="00BB33FC" w:rsidRDefault="00E8125B" w:rsidP="006D77B9">
      <w:pPr>
        <w:pStyle w:val="0d"/>
      </w:pPr>
      <w:r w:rsidRPr="00A36DA9">
        <w:lastRenderedPageBreak/>
        <w:t>Тело сообщения должно содержать ЭС, оформленный в соответствии с [</w:t>
      </w:r>
      <w:r w:rsidRPr="00A36DA9">
        <w:fldChar w:fldCharType="begin"/>
      </w:r>
      <w:r w:rsidRPr="00A36DA9">
        <w:instrText xml:space="preserve"> REF УФЭБС \h </w:instrText>
      </w:r>
      <w:r w:rsidR="00AF4EFA" w:rsidRPr="00A36DA9">
        <w:instrText xml:space="preserve"> \* MERGEFORMAT </w:instrText>
      </w:r>
      <w:r w:rsidRPr="00A36DA9">
        <w:fldChar w:fldCharType="separate"/>
      </w:r>
      <w:r w:rsidR="00D11245" w:rsidRPr="000F52DD">
        <w:t>УФЭБС</w:t>
      </w:r>
      <w:r w:rsidRPr="00A36DA9">
        <w:fldChar w:fldCharType="end"/>
      </w:r>
      <w:r w:rsidRPr="00A36DA9">
        <w:t xml:space="preserve">] и п. </w:t>
      </w:r>
      <w:r w:rsidR="00C373E1" w:rsidRPr="00A36DA9">
        <w:t>2.2</w:t>
      </w:r>
      <w:r w:rsidRPr="00A36DA9">
        <w:t xml:space="preserve"> настоящих Технических условий.</w:t>
      </w:r>
    </w:p>
    <w:p w14:paraId="08C4BAB7" w14:textId="77777777" w:rsidR="00E8125B" w:rsidRPr="00A36DA9" w:rsidRDefault="00E8125B" w:rsidP="006D77B9">
      <w:pPr>
        <w:pStyle w:val="0d"/>
      </w:pPr>
      <w:r w:rsidRPr="00A36DA9">
        <w:t>Если регламентом обмена предусматривается сохранение последовательности обработки, то</w:t>
      </w:r>
      <w:r w:rsidRPr="00A36DA9">
        <w:rPr>
          <w:b/>
        </w:rPr>
        <w:t xml:space="preserve"> </w:t>
      </w:r>
      <w:r w:rsidRPr="00A36DA9">
        <w:t xml:space="preserve">блок заголовка </w:t>
      </w:r>
      <w:r w:rsidRPr="00A36DA9">
        <w:rPr>
          <w:b/>
          <w:lang w:val="en-US"/>
        </w:rPr>
        <w:t>props</w:t>
      </w:r>
      <w:r w:rsidRPr="00A36DA9">
        <w:rPr>
          <w:b/>
        </w:rPr>
        <w:t>:</w:t>
      </w:r>
      <w:r w:rsidRPr="00A36DA9">
        <w:rPr>
          <w:b/>
          <w:lang w:val="en-US"/>
        </w:rPr>
        <w:t>SequenceInfo</w:t>
      </w:r>
      <w:r w:rsidRPr="00A36DA9">
        <w:rPr>
          <w:b/>
        </w:rPr>
        <w:t xml:space="preserve"> </w:t>
      </w:r>
      <w:r w:rsidRPr="00A36DA9">
        <w:t>служебного конверта ДОЛЖЕН присутствовать и быть корректно заполнен.</w:t>
      </w:r>
    </w:p>
    <w:p w14:paraId="7E3BBADF" w14:textId="1D8AA01A" w:rsidR="00B90F2B" w:rsidRDefault="00920809" w:rsidP="006D77B9">
      <w:pPr>
        <w:pStyle w:val="0fa"/>
        <w:rPr>
          <w:lang w:val="en-US"/>
        </w:rPr>
      </w:pPr>
      <w:r w:rsidRPr="00A36DA9">
        <w:drawing>
          <wp:inline distT="0" distB="0" distL="0" distR="0" wp14:anchorId="1013FF00" wp14:editId="6D8197DD">
            <wp:extent cx="5257800" cy="2857500"/>
            <wp:effectExtent l="0" t="0" r="0" b="0"/>
            <wp:docPr id="2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CD8D7" w14:textId="1FD91562" w:rsidR="006D77B9" w:rsidRPr="006D77B9" w:rsidRDefault="006D77B9" w:rsidP="006D77B9">
      <w:pPr>
        <w:pStyle w:val="06"/>
        <w:rPr>
          <w:lang w:val="ru-RU"/>
        </w:rPr>
      </w:pPr>
      <w:r>
        <w:rPr>
          <w:lang w:val="ru-RU"/>
        </w:rPr>
        <w:t xml:space="preserve">– </w:t>
      </w:r>
      <w:r w:rsidRPr="006D77B9">
        <w:rPr>
          <w:lang w:val="ru-RU"/>
        </w:rPr>
        <w:t>Оформление IBM MQ сообщения с ЭПС в формате УФЭБС</w:t>
      </w:r>
    </w:p>
    <w:p w14:paraId="58549C7C" w14:textId="77777777" w:rsidR="00B90F2B" w:rsidRPr="00E01E00" w:rsidRDefault="00B90F2B" w:rsidP="00E01E00">
      <w:pPr>
        <w:pStyle w:val="40"/>
      </w:pPr>
      <w:bookmarkStart w:id="58" w:name="_Toc63675108"/>
      <w:r w:rsidRPr="00E01E00">
        <w:t xml:space="preserve">Правила оформления </w:t>
      </w:r>
      <w:r w:rsidR="007A287D" w:rsidRPr="00E01E00">
        <w:t>информационного сообщения</w:t>
      </w:r>
      <w:r w:rsidRPr="00E01E00">
        <w:t xml:space="preserve"> </w:t>
      </w:r>
      <w:r w:rsidR="00871D50" w:rsidRPr="00E01E00">
        <w:t>в контуре КБР</w:t>
      </w:r>
      <w:bookmarkEnd w:id="58"/>
    </w:p>
    <w:p w14:paraId="4104338A" w14:textId="77777777" w:rsidR="008103AC" w:rsidRPr="00A36DA9" w:rsidRDefault="008103AC" w:rsidP="006D77B9">
      <w:pPr>
        <w:pStyle w:val="0d"/>
      </w:pPr>
      <w:r w:rsidRPr="00A36DA9">
        <w:t xml:space="preserve">При передаче </w:t>
      </w:r>
      <w:r w:rsidR="007A287D">
        <w:t>информационного сообщения от ТШ КБР к клиенту Банка России</w:t>
      </w:r>
      <w:r w:rsidRPr="00A36DA9">
        <w:t>.</w:t>
      </w:r>
    </w:p>
    <w:p w14:paraId="5939FD96" w14:textId="77777777" w:rsidR="008103AC" w:rsidRPr="00A36DA9" w:rsidRDefault="008103AC" w:rsidP="006D77B9">
      <w:pPr>
        <w:pStyle w:val="0d"/>
      </w:pPr>
      <w:r w:rsidRPr="00A36DA9">
        <w:t>Поле “</w:t>
      </w:r>
      <w:r w:rsidRPr="00A36DA9">
        <w:rPr>
          <w:b/>
          <w:lang w:val="en-US"/>
        </w:rPr>
        <w:t>Format</w:t>
      </w:r>
      <w:r w:rsidRPr="00A36DA9">
        <w:rPr>
          <w:b/>
        </w:rPr>
        <w:t>”</w:t>
      </w:r>
      <w:r w:rsidRPr="00A36DA9">
        <w:t xml:space="preserve"> заголовка </w:t>
      </w:r>
      <w:r w:rsidRPr="00A36DA9">
        <w:rPr>
          <w:lang w:val="en-US"/>
        </w:rPr>
        <w:t>MQMD</w:t>
      </w:r>
      <w:r w:rsidRPr="00A36DA9">
        <w:t xml:space="preserve"> ДОЛЖНО содержать значение “</w:t>
      </w:r>
      <w:r w:rsidR="007A287D">
        <w:rPr>
          <w:b/>
          <w:lang w:val="en-US"/>
        </w:rPr>
        <w:t>INFO</w:t>
      </w:r>
      <w:r w:rsidRPr="00A36DA9">
        <w:t>”.</w:t>
      </w:r>
    </w:p>
    <w:p w14:paraId="20C25622" w14:textId="695912D3" w:rsidR="008103AC" w:rsidRDefault="008103AC" w:rsidP="006D77B9">
      <w:pPr>
        <w:pStyle w:val="0d"/>
      </w:pPr>
      <w:r w:rsidRPr="002B3DE4">
        <w:t>Тело сообщения должно содержать ЭС, оформленный в соответствии с [</w:t>
      </w:r>
      <w:r w:rsidRPr="002B3DE4">
        <w:fldChar w:fldCharType="begin"/>
      </w:r>
      <w:r w:rsidRPr="002B3DE4">
        <w:instrText xml:space="preserve"> REF УФЭБС \h  \* MERGEFORMAT </w:instrText>
      </w:r>
      <w:r w:rsidRPr="002B3DE4">
        <w:fldChar w:fldCharType="separate"/>
      </w:r>
      <w:r w:rsidR="00D11245" w:rsidRPr="000F52DD">
        <w:t>УФЭБС</w:t>
      </w:r>
      <w:r w:rsidRPr="002B3DE4">
        <w:fldChar w:fldCharType="end"/>
      </w:r>
      <w:r w:rsidRPr="002B3DE4">
        <w:t>] и п. 2.2 настоящих Технических условий.</w:t>
      </w:r>
    </w:p>
    <w:p w14:paraId="5A6F2CBE" w14:textId="77777777" w:rsidR="002B3DE4" w:rsidRPr="002B3DE4" w:rsidRDefault="002B3DE4" w:rsidP="006D77B9">
      <w:pPr>
        <w:pStyle w:val="0d"/>
        <w:rPr>
          <w:highlight w:val="yellow"/>
        </w:rPr>
      </w:pPr>
      <w:r>
        <w:t xml:space="preserve">Информационное сообщение ДОЛЖНО содержаться в </w:t>
      </w:r>
      <w:r>
        <w:rPr>
          <w:lang w:val="en-US"/>
        </w:rPr>
        <w:t>Base</w:t>
      </w:r>
      <w:r w:rsidRPr="002B3DE4">
        <w:t>64</w:t>
      </w:r>
      <w:r>
        <w:t xml:space="preserve"> внутри элемента </w:t>
      </w:r>
      <w:r w:rsidRPr="00A36DA9">
        <w:rPr>
          <w:b/>
        </w:rPr>
        <w:t>env:Body</w:t>
      </w:r>
      <w:r>
        <w:rPr>
          <w:b/>
        </w:rPr>
        <w:t xml:space="preserve"> </w:t>
      </w:r>
      <w:r w:rsidRPr="002B3DE4">
        <w:rPr>
          <w:b/>
        </w:rPr>
        <w:t>.</w:t>
      </w:r>
    </w:p>
    <w:p w14:paraId="76145F6B" w14:textId="77777777" w:rsidR="00576F86" w:rsidRPr="001266EC" w:rsidRDefault="00576F86" w:rsidP="00576F86"/>
    <w:p w14:paraId="069D8961" w14:textId="77777777" w:rsidR="00576F86" w:rsidRPr="00C52230" w:rsidRDefault="00576F86" w:rsidP="00C52230">
      <w:pPr>
        <w:pStyle w:val="30"/>
      </w:pPr>
      <w:r w:rsidRPr="00C52230">
        <w:t xml:space="preserve"> </w:t>
      </w:r>
      <w:bookmarkStart w:id="59" w:name="_Toc536181116"/>
      <w:bookmarkStart w:id="60" w:name="_Toc63675109"/>
      <w:r w:rsidRPr="00C52230">
        <w:t>Организация взаимодействия ОПКЦ и СБП ПС Банка России</w:t>
      </w:r>
      <w:bookmarkEnd w:id="59"/>
      <w:bookmarkEnd w:id="60"/>
    </w:p>
    <w:p w14:paraId="64AC0B4E" w14:textId="77777777" w:rsidR="00576F86" w:rsidRPr="001266EC" w:rsidRDefault="00576F86" w:rsidP="00372E3E">
      <w:pPr>
        <w:pStyle w:val="0d"/>
      </w:pPr>
      <w:r w:rsidRPr="001266EC">
        <w:t xml:space="preserve">ЭС, передаваемые контуре обмена между ОПКЦ и </w:t>
      </w:r>
      <w:r w:rsidR="00BB33FC">
        <w:t xml:space="preserve">СБП ПС </w:t>
      </w:r>
      <w:r w:rsidR="003D7DEF">
        <w:t>БР</w:t>
      </w:r>
      <w:r w:rsidRPr="001266EC">
        <w:t xml:space="preserve">, должны быть разделены на высокоприоритетные и низкоприоритетные. При </w:t>
      </w:r>
      <w:r w:rsidRPr="001266EC">
        <w:lastRenderedPageBreak/>
        <w:t>этом низкоприоритетные электронные сообщения не должны влиять на обработку высокоприоритетных электронные сообщения.</w:t>
      </w:r>
    </w:p>
    <w:p w14:paraId="373A8A99" w14:textId="77777777" w:rsidR="00576F86" w:rsidRPr="00A47A55" w:rsidRDefault="00576F86" w:rsidP="00A47A55">
      <w:pPr>
        <w:pStyle w:val="0d"/>
      </w:pPr>
      <w:r w:rsidRPr="001266EC">
        <w:t>Высокоприоритетные электронные сообщения:</w:t>
      </w:r>
    </w:p>
    <w:p w14:paraId="5BE3F290" w14:textId="77777777" w:rsidR="00576F86" w:rsidRPr="001266EC" w:rsidRDefault="00576F86" w:rsidP="006D77B9">
      <w:pPr>
        <w:pStyle w:val="0c"/>
      </w:pPr>
      <w:r w:rsidRPr="001266EC">
        <w:t>ED701</w:t>
      </w:r>
      <w:r w:rsidRPr="001266EC">
        <w:tab/>
        <w:t>Поручение для СБП;</w:t>
      </w:r>
    </w:p>
    <w:p w14:paraId="52DD5621" w14:textId="77777777" w:rsidR="00576F86" w:rsidRPr="001266EC" w:rsidRDefault="00576F86" w:rsidP="006D77B9">
      <w:pPr>
        <w:pStyle w:val="0c"/>
      </w:pPr>
      <w:r w:rsidRPr="001266EC">
        <w:t>ED201</w:t>
      </w:r>
      <w:r w:rsidRPr="001266EC">
        <w:tab/>
        <w:t>Извещение о результатах контроля ЭС;</w:t>
      </w:r>
    </w:p>
    <w:p w14:paraId="103E0556" w14:textId="77777777" w:rsidR="00576F86" w:rsidRPr="001266EC" w:rsidRDefault="00576F86" w:rsidP="006D77B9">
      <w:pPr>
        <w:pStyle w:val="0c"/>
      </w:pPr>
      <w:r w:rsidRPr="001266EC">
        <w:t>ED706</w:t>
      </w:r>
      <w:r w:rsidRPr="001266EC">
        <w:tab/>
        <w:t>Подтверждение исполнения поручения для СБП;</w:t>
      </w:r>
    </w:p>
    <w:p w14:paraId="365F6373" w14:textId="77777777" w:rsidR="00576F86" w:rsidRPr="001266EC" w:rsidRDefault="00576F86" w:rsidP="006D77B9">
      <w:pPr>
        <w:pStyle w:val="0c"/>
      </w:pPr>
      <w:r w:rsidRPr="001266EC">
        <w:t>ED202</w:t>
      </w:r>
      <w:r w:rsidRPr="001266EC">
        <w:tab/>
        <w:t>Запрос по ЭПС</w:t>
      </w:r>
      <w:r w:rsidRPr="001266EC">
        <w:rPr>
          <w:lang w:val="en-US"/>
        </w:rPr>
        <w:t>;</w:t>
      </w:r>
    </w:p>
    <w:p w14:paraId="0476F6E4" w14:textId="77777777" w:rsidR="00576F86" w:rsidRPr="001266EC" w:rsidRDefault="00576F86" w:rsidP="006D77B9">
      <w:pPr>
        <w:pStyle w:val="0c"/>
      </w:pPr>
      <w:r w:rsidRPr="001266EC">
        <w:t>ED705</w:t>
      </w:r>
      <w:r w:rsidRPr="001266EC">
        <w:tab/>
        <w:t>Извещение о состоянии распоряжения;</w:t>
      </w:r>
    </w:p>
    <w:p w14:paraId="62EA4093" w14:textId="77777777" w:rsidR="00576F86" w:rsidRPr="001266EC" w:rsidRDefault="00576F86" w:rsidP="006D77B9">
      <w:pPr>
        <w:pStyle w:val="0c"/>
      </w:pPr>
      <w:r w:rsidRPr="001266EC">
        <w:t>ED999</w:t>
      </w:r>
      <w:r w:rsidRPr="001266EC">
        <w:tab/>
        <w:t>Запрос-зонд</w:t>
      </w:r>
      <w:r w:rsidRPr="001266EC">
        <w:rPr>
          <w:lang w:val="en-US"/>
        </w:rPr>
        <w:t>.</w:t>
      </w:r>
    </w:p>
    <w:p w14:paraId="4FBC26A3" w14:textId="77777777" w:rsidR="00576F86" w:rsidRPr="001266EC" w:rsidRDefault="00576F86" w:rsidP="00A47A55">
      <w:pPr>
        <w:pStyle w:val="0d"/>
      </w:pPr>
      <w:r w:rsidRPr="001266EC">
        <w:t>Низкоприоритетные электронные сообщения:</w:t>
      </w:r>
    </w:p>
    <w:p w14:paraId="00230FE3" w14:textId="77777777" w:rsidR="00576F86" w:rsidRPr="001266EC" w:rsidRDefault="00576F86" w:rsidP="006D77B9">
      <w:pPr>
        <w:pStyle w:val="0c"/>
      </w:pPr>
      <w:r w:rsidRPr="001266EC">
        <w:t>ED716</w:t>
      </w:r>
      <w:r w:rsidRPr="001266EC">
        <w:tab/>
        <w:t>Сообщение о сверке</w:t>
      </w:r>
      <w:r w:rsidRPr="001266EC">
        <w:rPr>
          <w:lang w:val="en-US"/>
        </w:rPr>
        <w:t>;</w:t>
      </w:r>
    </w:p>
    <w:p w14:paraId="5C2534AE" w14:textId="77777777" w:rsidR="00576F86" w:rsidRPr="001266EC" w:rsidRDefault="00576F86" w:rsidP="006D77B9">
      <w:pPr>
        <w:pStyle w:val="0c"/>
      </w:pPr>
      <w:r w:rsidRPr="001266EC">
        <w:t>ED717</w:t>
      </w:r>
      <w:r w:rsidRPr="001266EC">
        <w:tab/>
        <w:t>Биллинговая информация</w:t>
      </w:r>
      <w:r w:rsidRPr="001266EC">
        <w:rPr>
          <w:lang w:val="en-US"/>
        </w:rPr>
        <w:t>;</w:t>
      </w:r>
    </w:p>
    <w:p w14:paraId="1A62E06A" w14:textId="77777777" w:rsidR="00576F86" w:rsidRPr="001266EC" w:rsidRDefault="00576F86" w:rsidP="006D77B9">
      <w:pPr>
        <w:pStyle w:val="0c"/>
      </w:pPr>
      <w:r w:rsidRPr="001266EC">
        <w:t>ED740</w:t>
      </w:r>
      <w:r w:rsidRPr="001266EC">
        <w:tab/>
        <w:t>Запрос информации об обработанных поручениях;</w:t>
      </w:r>
    </w:p>
    <w:p w14:paraId="5E480544" w14:textId="77777777" w:rsidR="00576F86" w:rsidRPr="001266EC" w:rsidRDefault="00576F86" w:rsidP="006D77B9">
      <w:pPr>
        <w:pStyle w:val="0c"/>
      </w:pPr>
      <w:r w:rsidRPr="001266EC">
        <w:t>ED741</w:t>
      </w:r>
      <w:r w:rsidRPr="001266EC">
        <w:tab/>
        <w:t>Информация об обработанных поручениях;</w:t>
      </w:r>
    </w:p>
    <w:p w14:paraId="0BFEFBD7" w14:textId="77777777" w:rsidR="00576F86" w:rsidRPr="001266EC" w:rsidRDefault="00576F86" w:rsidP="006D77B9">
      <w:pPr>
        <w:pStyle w:val="0c"/>
      </w:pPr>
      <w:r w:rsidRPr="001266EC">
        <w:t>ED806</w:t>
      </w:r>
      <w:r w:rsidRPr="001266EC">
        <w:tab/>
        <w:t>Запрос изменений в справочнике БИК;</w:t>
      </w:r>
    </w:p>
    <w:p w14:paraId="50101D6E" w14:textId="77777777" w:rsidR="00576F86" w:rsidRPr="00A47A55" w:rsidRDefault="00576F86" w:rsidP="00A47A55">
      <w:pPr>
        <w:pStyle w:val="0c"/>
      </w:pPr>
      <w:r w:rsidRPr="00A47A55">
        <w:t>ED807</w:t>
      </w:r>
      <w:r w:rsidRPr="00A47A55">
        <w:tab/>
        <w:t>Изменения, внесенные в Справочник БИК (полный Справочник БИК).</w:t>
      </w:r>
    </w:p>
    <w:p w14:paraId="1545D2E4" w14:textId="77777777" w:rsidR="00576F86" w:rsidRPr="001266EC" w:rsidRDefault="00576F86" w:rsidP="00372E3E">
      <w:pPr>
        <w:pStyle w:val="0d"/>
      </w:pPr>
      <w:r w:rsidRPr="001266EC">
        <w:t xml:space="preserve">Получение ЭС приложениями ОПКЦ производится путем чтения сообщения из соответствующей входящей очереди узла ТШ КБР по клиентскому каналу </w:t>
      </w:r>
      <w:r w:rsidRPr="001266EC">
        <w:rPr>
          <w:lang w:val="en-US"/>
        </w:rPr>
        <w:t>IBM</w:t>
      </w:r>
      <w:r w:rsidRPr="001266EC">
        <w:t xml:space="preserve"> </w:t>
      </w:r>
      <w:r w:rsidRPr="001266EC">
        <w:rPr>
          <w:lang w:val="en-US"/>
        </w:rPr>
        <w:t>MQ</w:t>
      </w:r>
      <w:r w:rsidRPr="001266EC">
        <w:t xml:space="preserve"> с использованием протоколов </w:t>
      </w:r>
      <w:r w:rsidRPr="001266EC">
        <w:rPr>
          <w:lang w:val="en-US"/>
        </w:rPr>
        <w:t>JMS</w:t>
      </w:r>
      <w:r w:rsidRPr="001266EC">
        <w:t>.</w:t>
      </w:r>
    </w:p>
    <w:p w14:paraId="32B824B5" w14:textId="77777777" w:rsidR="00576F86" w:rsidRPr="001266EC" w:rsidRDefault="00576F86" w:rsidP="00372E3E">
      <w:pPr>
        <w:pStyle w:val="0d"/>
      </w:pPr>
      <w:r w:rsidRPr="001266EC">
        <w:t xml:space="preserve">Отправка ЭС приложениями ОПКЦ производится путем размещения сообщения в соответствующей исходящей очереди узла ТШ КБР по клиентскому каналу </w:t>
      </w:r>
      <w:r w:rsidRPr="001266EC">
        <w:rPr>
          <w:lang w:val="en-US"/>
        </w:rPr>
        <w:t>IBM</w:t>
      </w:r>
      <w:r w:rsidRPr="001266EC">
        <w:t xml:space="preserve"> </w:t>
      </w:r>
      <w:r w:rsidRPr="001266EC">
        <w:rPr>
          <w:lang w:val="en-US"/>
        </w:rPr>
        <w:t>MQ</w:t>
      </w:r>
      <w:r w:rsidRPr="001266EC">
        <w:t xml:space="preserve"> с использованием протоколов </w:t>
      </w:r>
      <w:r w:rsidRPr="001266EC">
        <w:rPr>
          <w:lang w:val="en-US"/>
        </w:rPr>
        <w:t>JMS</w:t>
      </w:r>
      <w:r w:rsidRPr="001266EC">
        <w:t>.</w:t>
      </w:r>
    </w:p>
    <w:p w14:paraId="5D651037" w14:textId="77777777" w:rsidR="00576F86" w:rsidRPr="001266EC" w:rsidRDefault="00576F86" w:rsidP="00372E3E">
      <w:pPr>
        <w:pStyle w:val="0d"/>
      </w:pPr>
      <w:r w:rsidRPr="001266EC">
        <w:t>Для подключения приложений ОПКЦ к менеджеру очередей ТШ КБР на стороне ОПКЦ должна использоваться клиентская библиотека IBM MQ версии 9.0 и выше.</w:t>
      </w:r>
    </w:p>
    <w:p w14:paraId="092BED5E" w14:textId="77777777" w:rsidR="00BB33FC" w:rsidRDefault="00576F86" w:rsidP="00372E3E">
      <w:pPr>
        <w:pStyle w:val="0d"/>
      </w:pPr>
      <w:r w:rsidRPr="001266EC">
        <w:t xml:space="preserve">В качестве API для подключения приложений ОПКЦ к менеджеру очередей ТШ КБР ДОЛЖЕН использоваться JMS 2.0 и выше с использованием на стороне ТШ КБР ПО </w:t>
      </w:r>
      <w:r w:rsidRPr="001266EC">
        <w:rPr>
          <w:lang w:val="en-US"/>
        </w:rPr>
        <w:t>IBM</w:t>
      </w:r>
      <w:r w:rsidRPr="001266EC">
        <w:t xml:space="preserve"> </w:t>
      </w:r>
      <w:r w:rsidRPr="001266EC">
        <w:rPr>
          <w:lang w:val="en-US"/>
        </w:rPr>
        <w:t>MQ</w:t>
      </w:r>
      <w:r w:rsidRPr="001266EC">
        <w:t xml:space="preserve"> в качестве </w:t>
      </w:r>
      <w:r w:rsidRPr="001266EC">
        <w:rPr>
          <w:lang w:val="en-US"/>
        </w:rPr>
        <w:t>JMS</w:t>
      </w:r>
      <w:r w:rsidRPr="001266EC">
        <w:t>-провайдера.</w:t>
      </w:r>
    </w:p>
    <w:p w14:paraId="753DEB63" w14:textId="77777777" w:rsidR="00576F86" w:rsidRPr="001266EC" w:rsidRDefault="00576F86" w:rsidP="00372E3E">
      <w:pPr>
        <w:pStyle w:val="0d"/>
      </w:pPr>
      <w:r w:rsidRPr="001266EC">
        <w:lastRenderedPageBreak/>
        <w:t>Передача данных должна осуществляться в теле JMS-сообщения (Bytes Message), в которое кодируется документ XML, созданный в соответствии со стандартами УФЭБС.</w:t>
      </w:r>
    </w:p>
    <w:p w14:paraId="637C36AA" w14:textId="77777777" w:rsidR="00576F86" w:rsidRPr="001266EC" w:rsidRDefault="00576F86" w:rsidP="00372E3E">
      <w:pPr>
        <w:pStyle w:val="0d"/>
      </w:pPr>
      <w:r w:rsidRPr="001266EC">
        <w:t xml:space="preserve">Приложения ОПКЦ ДОЛЖНЫ подключаться к менеджеру очередей ТШ КБР </w:t>
      </w:r>
      <w:r w:rsidRPr="001266EC">
        <w:rPr>
          <w:b/>
          <w:lang w:val="en-US"/>
        </w:rPr>
        <w:t>SBPFRONT</w:t>
      </w:r>
      <w:r w:rsidRPr="001266EC">
        <w:rPr>
          <w:b/>
        </w:rPr>
        <w:t xml:space="preserve"> </w:t>
      </w:r>
      <w:r w:rsidRPr="001266EC">
        <w:t xml:space="preserve">по </w:t>
      </w:r>
      <w:r w:rsidRPr="001266EC">
        <w:rPr>
          <w:lang w:val="en-US"/>
        </w:rPr>
        <w:t>IP</w:t>
      </w:r>
      <w:r w:rsidRPr="001266EC">
        <w:t xml:space="preserve">-адресами и </w:t>
      </w:r>
      <w:r w:rsidRPr="001266EC">
        <w:rPr>
          <w:lang w:val="en-US"/>
        </w:rPr>
        <w:t>TCP</w:t>
      </w:r>
      <w:r w:rsidRPr="001266EC">
        <w:t xml:space="preserve">-портам узлов ТШ КБР, сообщаемым в ОПКЦ отдельным информационным письмом. В процессе функционирования </w:t>
      </w:r>
      <w:r w:rsidRPr="001266EC">
        <w:rPr>
          <w:lang w:val="en-US"/>
        </w:rPr>
        <w:t>IP</w:t>
      </w:r>
      <w:r w:rsidRPr="001266EC">
        <w:t xml:space="preserve">-адреса и </w:t>
      </w:r>
      <w:r w:rsidRPr="001266EC">
        <w:rPr>
          <w:lang w:val="en-US"/>
        </w:rPr>
        <w:t>TCP</w:t>
      </w:r>
      <w:r w:rsidRPr="001266EC">
        <w:t>-порты могут изменяться.</w:t>
      </w:r>
    </w:p>
    <w:p w14:paraId="2F4A01C8" w14:textId="77777777" w:rsidR="00576F86" w:rsidRPr="001266EC" w:rsidRDefault="00576F86" w:rsidP="006D77B9">
      <w:pPr>
        <w:pStyle w:val="0d"/>
      </w:pPr>
      <w:r w:rsidRPr="001266EC">
        <w:t xml:space="preserve">Обмен сообщениями между приложениями ОПКЦ и ТШ КБР ДОЛЖЕН осуществляться через следующие очереди менеджера </w:t>
      </w:r>
      <w:r w:rsidRPr="001266EC">
        <w:rPr>
          <w:b/>
          <w:lang w:val="en-US"/>
        </w:rPr>
        <w:t>SBPFRONT</w:t>
      </w:r>
      <w:r w:rsidRPr="001266EC">
        <w:t>:</w:t>
      </w:r>
    </w:p>
    <w:p w14:paraId="45333052" w14:textId="77777777" w:rsidR="00576F86" w:rsidRPr="001266EC" w:rsidRDefault="00576F86" w:rsidP="006D77B9">
      <w:pPr>
        <w:pStyle w:val="0c"/>
      </w:pPr>
      <w:r w:rsidRPr="001266EC">
        <w:t xml:space="preserve">локальная очередь </w:t>
      </w:r>
      <w:r w:rsidRPr="001266EC">
        <w:rPr>
          <w:b/>
          <w:lang w:val="en-US"/>
        </w:rPr>
        <w:t>INx</w:t>
      </w:r>
      <w:r w:rsidRPr="001266EC">
        <w:rPr>
          <w:b/>
        </w:rPr>
        <w:t>.</w:t>
      </w:r>
      <w:r w:rsidRPr="001266EC">
        <w:rPr>
          <w:b/>
          <w:lang w:val="en-US"/>
        </w:rPr>
        <w:t>SLA</w:t>
      </w:r>
      <w:r w:rsidRPr="001266EC">
        <w:t xml:space="preserve"> (где х - номер ЦОД ОПКЦ) для отправки электронных сообщений из ОПКЦ в СБП ПС БР, содержащих высокоприоритетные платежные сообщений (ED701);</w:t>
      </w:r>
    </w:p>
    <w:p w14:paraId="57D18B63" w14:textId="77777777" w:rsidR="00576F86" w:rsidRPr="001266EC" w:rsidRDefault="00576F86" w:rsidP="006D77B9">
      <w:pPr>
        <w:pStyle w:val="0c"/>
      </w:pPr>
      <w:r w:rsidRPr="001266EC">
        <w:t xml:space="preserve">локальная очередь </w:t>
      </w:r>
      <w:r w:rsidRPr="001266EC">
        <w:rPr>
          <w:b/>
          <w:lang w:val="en-US"/>
        </w:rPr>
        <w:t>INx</w:t>
      </w:r>
      <w:r w:rsidRPr="001266EC">
        <w:rPr>
          <w:b/>
        </w:rPr>
        <w:t xml:space="preserve"> </w:t>
      </w:r>
      <w:r w:rsidRPr="001266EC">
        <w:t>(где х - номер ЦОД ОПКЦ) для отправки электронных сообщений из ОПКЦ в СБП ПС БР, содержащих высокоприоритетные информационные запросы (ED202);</w:t>
      </w:r>
    </w:p>
    <w:p w14:paraId="1CDD2763" w14:textId="77777777" w:rsidR="00576F86" w:rsidRPr="001266EC" w:rsidRDefault="00576F86" w:rsidP="006D77B9">
      <w:pPr>
        <w:pStyle w:val="0c"/>
      </w:pPr>
      <w:r w:rsidRPr="006D77B9">
        <w:t xml:space="preserve">локальная очередь </w:t>
      </w:r>
      <w:r w:rsidRPr="001266EC">
        <w:rPr>
          <w:b/>
          <w:lang w:val="en-US"/>
        </w:rPr>
        <w:t>OUTx</w:t>
      </w:r>
      <w:r w:rsidRPr="001266EC">
        <w:rPr>
          <w:b/>
        </w:rPr>
        <w:t>.</w:t>
      </w:r>
      <w:r w:rsidRPr="001266EC">
        <w:rPr>
          <w:b/>
          <w:lang w:val="en-US"/>
        </w:rPr>
        <w:t>SLA</w:t>
      </w:r>
      <w:r w:rsidRPr="001266EC">
        <w:t xml:space="preserve"> (где х - номер ЦОД ОПКЦ) для получения электронных сообщений от СБП ПС БР в ОПКЦ, содержащих высокоприоритетные ответы на платежные сообщения (ED706);</w:t>
      </w:r>
    </w:p>
    <w:p w14:paraId="6B3CD34F" w14:textId="77777777" w:rsidR="00576F86" w:rsidRPr="006D77B9" w:rsidRDefault="00576F86" w:rsidP="006D77B9">
      <w:pPr>
        <w:pStyle w:val="0c"/>
        <w:rPr>
          <w:rStyle w:val="0fff0"/>
        </w:rPr>
      </w:pPr>
      <w:r w:rsidRPr="001266EC">
        <w:t xml:space="preserve">локальная очередь </w:t>
      </w:r>
      <w:r w:rsidRPr="001266EC">
        <w:rPr>
          <w:b/>
          <w:lang w:val="en-US"/>
        </w:rPr>
        <w:t>OUTx</w:t>
      </w:r>
      <w:r w:rsidRPr="001266EC">
        <w:rPr>
          <w:b/>
        </w:rPr>
        <w:t xml:space="preserve"> </w:t>
      </w:r>
      <w:r w:rsidRPr="006D77B9">
        <w:rPr>
          <w:rStyle w:val="0fff0"/>
        </w:rPr>
        <w:t>(где х-номер ЦОД ОПКЦ) для получения электронных сообщений от СБП ПС БР в ОПКЦ, содержащих высокоприоритетные ответы на информационные запросы (ED201);</w:t>
      </w:r>
    </w:p>
    <w:p w14:paraId="17836F71" w14:textId="77777777" w:rsidR="00576F86" w:rsidRPr="001266EC" w:rsidRDefault="00576F86" w:rsidP="00372E3E">
      <w:pPr>
        <w:pStyle w:val="0d"/>
      </w:pPr>
      <w:r w:rsidRPr="001266EC">
        <w:t>На каждом узле ТШ КБР должны быть настроены общие для обоих ЦОД НСПК три локальные очереди:</w:t>
      </w:r>
    </w:p>
    <w:p w14:paraId="285711B4" w14:textId="77777777" w:rsidR="00576F86" w:rsidRPr="001266EC" w:rsidRDefault="00576F86" w:rsidP="006D77B9">
      <w:pPr>
        <w:pStyle w:val="0c"/>
      </w:pPr>
      <w:r w:rsidRPr="006D77B9">
        <w:t xml:space="preserve">локальная очередь </w:t>
      </w:r>
      <w:r w:rsidRPr="001266EC">
        <w:rPr>
          <w:b/>
          <w:lang w:val="en-US"/>
        </w:rPr>
        <w:t>IN</w:t>
      </w:r>
      <w:r w:rsidRPr="001266EC">
        <w:rPr>
          <w:b/>
        </w:rPr>
        <w:t>.</w:t>
      </w:r>
      <w:r w:rsidRPr="001266EC">
        <w:rPr>
          <w:b/>
          <w:lang w:val="en-US"/>
        </w:rPr>
        <w:t>REG</w:t>
      </w:r>
      <w:r w:rsidRPr="001266EC">
        <w:t xml:space="preserve"> для отправки из ОПКЦ в СБП ПС БР низкоприоритетных информационных электронные сообщения (ED806, ED717, ED740);</w:t>
      </w:r>
    </w:p>
    <w:p w14:paraId="2F4EDD17" w14:textId="77777777" w:rsidR="00576F86" w:rsidRPr="001266EC" w:rsidRDefault="00576F86" w:rsidP="006D77B9">
      <w:pPr>
        <w:pStyle w:val="0c"/>
      </w:pPr>
      <w:r w:rsidRPr="001266EC">
        <w:t xml:space="preserve">локальная очередь </w:t>
      </w:r>
      <w:r w:rsidRPr="001266EC">
        <w:rPr>
          <w:b/>
          <w:lang w:val="en-US"/>
        </w:rPr>
        <w:t>OUT</w:t>
      </w:r>
      <w:r w:rsidRPr="001266EC">
        <w:rPr>
          <w:b/>
        </w:rPr>
        <w:t>.</w:t>
      </w:r>
      <w:r w:rsidRPr="001266EC">
        <w:rPr>
          <w:b/>
          <w:lang w:val="en-US"/>
        </w:rPr>
        <w:t>REG</w:t>
      </w:r>
      <w:r w:rsidRPr="001266EC">
        <w:t xml:space="preserve"> для получения сообщений от СБП ПС БР в ОПКЦ низкоприоритетных информационных электронные сообщения (ED807, ED716, ED741);</w:t>
      </w:r>
    </w:p>
    <w:p w14:paraId="7F8485C1" w14:textId="77777777" w:rsidR="00576F86" w:rsidRPr="006D77B9" w:rsidRDefault="00576F86" w:rsidP="006D77B9">
      <w:pPr>
        <w:pStyle w:val="0c"/>
        <w:rPr>
          <w:rStyle w:val="0fff0"/>
        </w:rPr>
      </w:pPr>
      <w:r w:rsidRPr="001266EC">
        <w:lastRenderedPageBreak/>
        <w:t xml:space="preserve">локальная очередь </w:t>
      </w:r>
      <w:r w:rsidRPr="001266EC">
        <w:rPr>
          <w:b/>
          <w:lang w:val="en-US"/>
        </w:rPr>
        <w:t>HEARTBEATSBP</w:t>
      </w:r>
      <w:r w:rsidRPr="006D77B9">
        <w:rPr>
          <w:rStyle w:val="0fff0"/>
        </w:rPr>
        <w:t xml:space="preserve">, используемая для размещения сигнального сообщения Администратором ТШ КБР о временной приостановке приема ЭС от ОПКЦ на данном узле ТШ КБР. При наличии в данной очереди сообщения, узел ТШ КБР не может принимать ЭС от ОПКЦ для отправки в </w:t>
      </w:r>
      <w:r w:rsidR="00BB33FC" w:rsidRPr="006D77B9">
        <w:rPr>
          <w:rStyle w:val="0fff0"/>
        </w:rPr>
        <w:t>СБП ПС БР</w:t>
      </w:r>
      <w:r w:rsidRPr="006D77B9">
        <w:rPr>
          <w:rStyle w:val="0fff0"/>
        </w:rPr>
        <w:t>, при этом сообщения, поступившие в адрес ОПКЦ, доступны для получения приложениями ОПКЦ.</w:t>
      </w:r>
    </w:p>
    <w:p w14:paraId="1A0C4B7B" w14:textId="77777777" w:rsidR="00576F86" w:rsidRPr="001266EC" w:rsidRDefault="00576F86" w:rsidP="00372E3E">
      <w:pPr>
        <w:pStyle w:val="0d"/>
      </w:pPr>
      <w:r w:rsidRPr="001266EC">
        <w:t xml:space="preserve">Для подключения к ТШ КБР в ОПКЦ должны быть созданы следующие клиентские каналы </w:t>
      </w:r>
      <w:r w:rsidRPr="001266EC">
        <w:rPr>
          <w:lang w:val="en-US"/>
        </w:rPr>
        <w:t>IBM</w:t>
      </w:r>
      <w:r w:rsidRPr="001266EC">
        <w:t xml:space="preserve"> </w:t>
      </w:r>
      <w:r w:rsidRPr="001266EC">
        <w:rPr>
          <w:lang w:val="en-US"/>
        </w:rPr>
        <w:t>MQ</w:t>
      </w:r>
      <w:r w:rsidRPr="001266EC">
        <w:t xml:space="preserve"> (тип: </w:t>
      </w:r>
      <w:r w:rsidRPr="001266EC">
        <w:rPr>
          <w:lang w:val="en-US"/>
        </w:rPr>
        <w:t>CLIENT</w:t>
      </w:r>
      <w:r w:rsidRPr="001266EC">
        <w:t>.</w:t>
      </w:r>
      <w:r w:rsidRPr="001266EC">
        <w:rPr>
          <w:lang w:val="en-US"/>
        </w:rPr>
        <w:t>CONNECTION</w:t>
      </w:r>
      <w:r w:rsidRPr="001266EC">
        <w:t>, х - номер ЦОД ОПКЦ):</w:t>
      </w:r>
    </w:p>
    <w:p w14:paraId="64B865A7" w14:textId="77777777" w:rsidR="00576F86" w:rsidRPr="001266EC" w:rsidRDefault="00576F86" w:rsidP="00372E3E">
      <w:pPr>
        <w:pStyle w:val="0d"/>
      </w:pPr>
      <w:r w:rsidRPr="001266EC">
        <w:rPr>
          <w:b/>
          <w:lang w:val="en-US"/>
        </w:rPr>
        <w:t>NSPKx</w:t>
      </w:r>
      <w:r w:rsidRPr="001266EC">
        <w:rPr>
          <w:b/>
        </w:rPr>
        <w:t>.</w:t>
      </w:r>
      <w:r w:rsidRPr="001266EC">
        <w:rPr>
          <w:b/>
          <w:lang w:val="en-US"/>
        </w:rPr>
        <w:t>SRVCONN</w:t>
      </w:r>
      <w:r w:rsidRPr="001266EC">
        <w:t xml:space="preserve"> – отправка в очередь </w:t>
      </w:r>
      <w:r w:rsidRPr="001266EC">
        <w:rPr>
          <w:lang w:val="en-US"/>
        </w:rPr>
        <w:t>INx</w:t>
      </w:r>
      <w:r w:rsidRPr="001266EC">
        <w:t xml:space="preserve">, получение из очереди </w:t>
      </w:r>
      <w:r w:rsidRPr="001266EC">
        <w:rPr>
          <w:lang w:val="en-US"/>
        </w:rPr>
        <w:t>OUTx</w:t>
      </w:r>
      <w:r w:rsidRPr="001266EC">
        <w:t>;</w:t>
      </w:r>
    </w:p>
    <w:p w14:paraId="1120ABCF" w14:textId="77777777" w:rsidR="00576F86" w:rsidRPr="001266EC" w:rsidRDefault="00576F86" w:rsidP="00372E3E">
      <w:pPr>
        <w:pStyle w:val="0d"/>
      </w:pPr>
      <w:r w:rsidRPr="001266EC">
        <w:rPr>
          <w:b/>
          <w:lang w:val="en-US"/>
        </w:rPr>
        <w:t>NSPKx</w:t>
      </w:r>
      <w:r w:rsidRPr="001266EC">
        <w:rPr>
          <w:b/>
        </w:rPr>
        <w:t>.</w:t>
      </w:r>
      <w:r w:rsidRPr="001266EC">
        <w:rPr>
          <w:b/>
          <w:lang w:val="en-US"/>
        </w:rPr>
        <w:t>SLA</w:t>
      </w:r>
      <w:r w:rsidRPr="001266EC">
        <w:rPr>
          <w:b/>
        </w:rPr>
        <w:t>.</w:t>
      </w:r>
      <w:r w:rsidRPr="001266EC">
        <w:rPr>
          <w:b/>
          <w:lang w:val="en-US"/>
        </w:rPr>
        <w:t>SRVCONN</w:t>
      </w:r>
      <w:r w:rsidRPr="001266EC">
        <w:t xml:space="preserve"> – отправка в очередь </w:t>
      </w:r>
      <w:r w:rsidRPr="001266EC">
        <w:rPr>
          <w:lang w:val="en-US"/>
        </w:rPr>
        <w:t>INx</w:t>
      </w:r>
      <w:r w:rsidRPr="001266EC">
        <w:t>.</w:t>
      </w:r>
      <w:r w:rsidRPr="001266EC">
        <w:rPr>
          <w:lang w:val="en-US"/>
        </w:rPr>
        <w:t>SLA</w:t>
      </w:r>
      <w:r w:rsidRPr="001266EC">
        <w:t xml:space="preserve">, получение из очереди </w:t>
      </w:r>
      <w:r w:rsidRPr="001266EC">
        <w:rPr>
          <w:lang w:val="en-US"/>
        </w:rPr>
        <w:t>OUTx</w:t>
      </w:r>
      <w:r w:rsidRPr="001266EC">
        <w:t>.</w:t>
      </w:r>
      <w:r w:rsidRPr="001266EC">
        <w:rPr>
          <w:lang w:val="en-US"/>
        </w:rPr>
        <w:t>SLA</w:t>
      </w:r>
      <w:r w:rsidRPr="001266EC">
        <w:t>;</w:t>
      </w:r>
    </w:p>
    <w:p w14:paraId="2D6BEC82" w14:textId="77777777" w:rsidR="00576F86" w:rsidRPr="00A47A55" w:rsidRDefault="00576F86" w:rsidP="00576F86">
      <w:pPr>
        <w:pStyle w:val="afc"/>
        <w:tabs>
          <w:tab w:val="left" w:pos="1200"/>
        </w:tabs>
        <w:rPr>
          <w:rStyle w:val="0f5"/>
        </w:rPr>
      </w:pPr>
      <w:r w:rsidRPr="00A47A55">
        <w:rPr>
          <w:rStyle w:val="0f5"/>
          <w:b/>
          <w:bCs/>
        </w:rPr>
        <w:t>NSPKx.REG.SRVCONN</w:t>
      </w:r>
      <w:r w:rsidRPr="00A47A55">
        <w:rPr>
          <w:rStyle w:val="0f5"/>
        </w:rPr>
        <w:t xml:space="preserve"> – отправка в очередь IN.REG, получение из очереди OUT.REG.</w:t>
      </w:r>
    </w:p>
    <w:p w14:paraId="6E3DB258" w14:textId="77777777" w:rsidR="00576F86" w:rsidRPr="00E01E00" w:rsidRDefault="00576F86" w:rsidP="00E01E00">
      <w:pPr>
        <w:pStyle w:val="40"/>
      </w:pPr>
      <w:bookmarkStart w:id="61" w:name="_Toc536181117"/>
      <w:bookmarkStart w:id="62" w:name="_Toc63675110"/>
      <w:r w:rsidRPr="00E01E00">
        <w:t>Правила оформления сообщений IBM MQ в контуре СБП</w:t>
      </w:r>
      <w:bookmarkEnd w:id="61"/>
      <w:bookmarkEnd w:id="62"/>
    </w:p>
    <w:p w14:paraId="4FEFDE84" w14:textId="77777777" w:rsidR="00BB33FC" w:rsidRDefault="00576F86" w:rsidP="006D77B9">
      <w:pPr>
        <w:pStyle w:val="0d"/>
      </w:pPr>
      <w:r w:rsidRPr="00A36DA9">
        <w:t xml:space="preserve">К заполнению полей заголовка </w:t>
      </w:r>
      <w:r w:rsidRPr="00A36DA9">
        <w:rPr>
          <w:lang w:val="en-US"/>
        </w:rPr>
        <w:t>MQMD</w:t>
      </w:r>
      <w:r w:rsidRPr="00A36DA9">
        <w:t xml:space="preserve"> сообщений </w:t>
      </w:r>
      <w:r>
        <w:rPr>
          <w:lang w:val="en-US"/>
        </w:rPr>
        <w:t>IBM</w:t>
      </w:r>
      <w:r w:rsidRPr="00A36DA9">
        <w:t xml:space="preserve"> MQ в контуре СБП предъявляются следующие требования:</w:t>
      </w:r>
    </w:p>
    <w:p w14:paraId="4038543B" w14:textId="77777777" w:rsidR="00576F86" w:rsidRPr="00A36DA9" w:rsidRDefault="00576F86" w:rsidP="006D77B9">
      <w:pPr>
        <w:pStyle w:val="0d"/>
      </w:pPr>
      <w:r w:rsidRPr="00A36DA9">
        <w:t xml:space="preserve">Поле </w:t>
      </w:r>
      <w:r w:rsidRPr="00A36DA9">
        <w:rPr>
          <w:b/>
          <w:lang w:val="en-US"/>
        </w:rPr>
        <w:t>Version</w:t>
      </w:r>
      <w:r w:rsidRPr="00A36DA9">
        <w:t xml:space="preserve"> ДОЛЖНО быть равным “</w:t>
      </w:r>
      <w:smartTag w:uri="urn:schemas-microsoft-com:office:smarttags" w:element="metricconverter">
        <w:smartTagPr>
          <w:attr w:name="ProductID" w:val="2”"/>
        </w:smartTagPr>
        <w:r w:rsidRPr="00A36DA9">
          <w:t>2”</w:t>
        </w:r>
      </w:smartTag>
      <w:r w:rsidRPr="00A36DA9">
        <w:t xml:space="preserve"> (MQMD_VERSION_2).</w:t>
      </w:r>
    </w:p>
    <w:p w14:paraId="4C0432F3" w14:textId="77777777" w:rsidR="00576F86" w:rsidRPr="00A36DA9" w:rsidRDefault="00576F86" w:rsidP="006D77B9">
      <w:pPr>
        <w:pStyle w:val="0d"/>
      </w:pPr>
      <w:r w:rsidRPr="00A36DA9">
        <w:t xml:space="preserve">Поле </w:t>
      </w:r>
      <w:r w:rsidRPr="00A36DA9">
        <w:rPr>
          <w:b/>
          <w:lang w:val="en-US"/>
        </w:rPr>
        <w:t>MsgType</w:t>
      </w:r>
      <w:r w:rsidRPr="00A36DA9">
        <w:t xml:space="preserve"> ДОЛЖНО быть равным “</w:t>
      </w:r>
      <w:smartTag w:uri="urn:schemas-microsoft-com:office:smarttags" w:element="metricconverter">
        <w:smartTagPr>
          <w:attr w:name="ProductID" w:val="8”"/>
        </w:smartTagPr>
        <w:r w:rsidRPr="00A36DA9">
          <w:t>8”</w:t>
        </w:r>
      </w:smartTag>
      <w:r w:rsidRPr="00A36DA9">
        <w:t xml:space="preserve"> (MQMT_DATAGRAM).</w:t>
      </w:r>
    </w:p>
    <w:p w14:paraId="5823741C" w14:textId="77777777" w:rsidR="00576F86" w:rsidRPr="00A36DA9" w:rsidRDefault="00576F86" w:rsidP="006D77B9">
      <w:pPr>
        <w:pStyle w:val="0d"/>
      </w:pPr>
      <w:r w:rsidRPr="00A36DA9">
        <w:t xml:space="preserve">Поле </w:t>
      </w:r>
      <w:r w:rsidRPr="00A36DA9">
        <w:rPr>
          <w:b/>
          <w:lang w:val="en-US"/>
        </w:rPr>
        <w:t>ReplyToQ</w:t>
      </w:r>
      <w:r w:rsidRPr="00A36DA9">
        <w:t xml:space="preserve"> ДОЛЖНО содержать имя очереди (</w:t>
      </w:r>
      <w:r w:rsidRPr="00A36DA9">
        <w:rPr>
          <w:lang w:val="en-US"/>
        </w:rPr>
        <w:t>REPORT</w:t>
      </w:r>
      <w:r w:rsidRPr="00A36DA9">
        <w:t>) на менеджере очередей узла ТШ КБР для получения ответных сообщений.</w:t>
      </w:r>
    </w:p>
    <w:p w14:paraId="632A3C39" w14:textId="77777777" w:rsidR="00576F86" w:rsidRPr="00A36DA9" w:rsidRDefault="00576F86" w:rsidP="006D77B9">
      <w:pPr>
        <w:pStyle w:val="0d"/>
      </w:pPr>
      <w:r w:rsidRPr="00A36DA9">
        <w:t xml:space="preserve">Поле </w:t>
      </w:r>
      <w:r w:rsidRPr="00A36DA9">
        <w:rPr>
          <w:b/>
          <w:lang w:val="en-US"/>
        </w:rPr>
        <w:t>ReplyToQmgr</w:t>
      </w:r>
      <w:r w:rsidRPr="00A36DA9">
        <w:t xml:space="preserve"> ДОЛЖНО содержать имя менеджера очередей узла ТШ КБР.</w:t>
      </w:r>
    </w:p>
    <w:p w14:paraId="66553FAE" w14:textId="77777777" w:rsidR="00576F86" w:rsidRPr="00A36DA9" w:rsidRDefault="00576F86" w:rsidP="006D77B9">
      <w:pPr>
        <w:pStyle w:val="0d"/>
      </w:pPr>
      <w:r w:rsidRPr="00A36DA9">
        <w:t xml:space="preserve">Поле </w:t>
      </w:r>
      <w:r w:rsidRPr="00A36DA9">
        <w:rPr>
          <w:b/>
        </w:rPr>
        <w:t>Expiry</w:t>
      </w:r>
      <w:r w:rsidRPr="00A36DA9">
        <w:t xml:space="preserve"> ДОЛЖНО содержать значение “</w:t>
      </w:r>
      <w:smartTag w:uri="urn:schemas-microsoft-com:office:smarttags" w:element="metricconverter">
        <w:smartTagPr>
          <w:attr w:name="ProductID" w:val="-1”"/>
        </w:smartTagPr>
        <w:r w:rsidRPr="00A36DA9">
          <w:t>-1”</w:t>
        </w:r>
      </w:smartTag>
      <w:r w:rsidRPr="00A36DA9">
        <w:t xml:space="preserve"> (MQEI_UNLIMITED).</w:t>
      </w:r>
    </w:p>
    <w:p w14:paraId="6F78E268" w14:textId="77777777" w:rsidR="00576F86" w:rsidRPr="00A36DA9" w:rsidRDefault="00576F86" w:rsidP="006D77B9">
      <w:pPr>
        <w:pStyle w:val="0d"/>
        <w:rPr>
          <w:lang w:val="en-US"/>
        </w:rPr>
      </w:pPr>
      <w:r w:rsidRPr="00A36DA9">
        <w:t>Поле</w:t>
      </w:r>
      <w:r w:rsidRPr="00A36DA9">
        <w:rPr>
          <w:lang w:val="en-US"/>
        </w:rPr>
        <w:t xml:space="preserve"> </w:t>
      </w:r>
      <w:r w:rsidRPr="00A36DA9">
        <w:rPr>
          <w:b/>
          <w:lang w:val="en-US"/>
        </w:rPr>
        <w:t>Report</w:t>
      </w:r>
      <w:r w:rsidRPr="00A36DA9">
        <w:rPr>
          <w:lang w:val="en-US"/>
        </w:rPr>
        <w:t xml:space="preserve"> </w:t>
      </w:r>
      <w:r w:rsidRPr="00A36DA9">
        <w:t>ДОЛЖНО</w:t>
      </w:r>
      <w:r w:rsidRPr="00A36DA9">
        <w:rPr>
          <w:lang w:val="en-US"/>
        </w:rPr>
        <w:t xml:space="preserve"> </w:t>
      </w:r>
      <w:r w:rsidRPr="00A36DA9">
        <w:t>включать</w:t>
      </w:r>
      <w:r w:rsidRPr="00A36DA9">
        <w:rPr>
          <w:lang w:val="en-US"/>
        </w:rPr>
        <w:t xml:space="preserve"> </w:t>
      </w:r>
      <w:r w:rsidRPr="00A36DA9">
        <w:t>флаг</w:t>
      </w:r>
      <w:r w:rsidRPr="00A36DA9">
        <w:rPr>
          <w:lang w:val="en-US"/>
        </w:rPr>
        <w:t xml:space="preserve"> MQRO_COA_WITH_FULL_DATA.</w:t>
      </w:r>
    </w:p>
    <w:p w14:paraId="0B9294B7" w14:textId="77777777" w:rsidR="00576F86" w:rsidRPr="00A36DA9" w:rsidRDefault="00576F86" w:rsidP="006D77B9">
      <w:pPr>
        <w:pStyle w:val="0d"/>
      </w:pPr>
      <w:r w:rsidRPr="00A36DA9">
        <w:t xml:space="preserve">Поле </w:t>
      </w:r>
      <w:r w:rsidRPr="00A36DA9">
        <w:rPr>
          <w:b/>
          <w:lang w:val="en-US"/>
        </w:rPr>
        <w:t>Encoding</w:t>
      </w:r>
      <w:r w:rsidRPr="00A36DA9">
        <w:t xml:space="preserve"> ДОЛЖНО содержать значение </w:t>
      </w:r>
      <w:r w:rsidRPr="00A36DA9">
        <w:rPr>
          <w:lang w:val="en-US"/>
        </w:rPr>
        <w:t>MQENC</w:t>
      </w:r>
      <w:r w:rsidRPr="00A36DA9">
        <w:t>_</w:t>
      </w:r>
      <w:r w:rsidRPr="00A36DA9">
        <w:rPr>
          <w:lang w:val="en-US"/>
        </w:rPr>
        <w:t>NATIVE</w:t>
      </w:r>
      <w:r w:rsidRPr="00A36DA9">
        <w:t>.</w:t>
      </w:r>
    </w:p>
    <w:p w14:paraId="115FD75F" w14:textId="77777777" w:rsidR="00576F86" w:rsidRPr="00A36DA9" w:rsidRDefault="00576F86" w:rsidP="006D77B9">
      <w:pPr>
        <w:pStyle w:val="0d"/>
      </w:pPr>
      <w:r w:rsidRPr="00A36DA9">
        <w:lastRenderedPageBreak/>
        <w:t>Поле</w:t>
      </w:r>
      <w:r w:rsidRPr="00A36DA9">
        <w:rPr>
          <w:b/>
        </w:rPr>
        <w:t xml:space="preserve"> </w:t>
      </w:r>
      <w:r w:rsidRPr="00A36DA9">
        <w:rPr>
          <w:b/>
          <w:lang w:val="en-US"/>
        </w:rPr>
        <w:t>CodedCharSetId</w:t>
      </w:r>
      <w:r w:rsidRPr="00A36DA9">
        <w:rPr>
          <w:b/>
        </w:rPr>
        <w:t xml:space="preserve"> </w:t>
      </w:r>
      <w:r w:rsidRPr="00A36DA9">
        <w:t xml:space="preserve">ДОЛЖНО содержать значение </w:t>
      </w:r>
      <w:r w:rsidRPr="00A36DA9">
        <w:rPr>
          <w:lang w:val="en-US"/>
        </w:rPr>
        <w:t>MQCCSI</w:t>
      </w:r>
      <w:r w:rsidRPr="00A36DA9">
        <w:t>_</w:t>
      </w:r>
      <w:r w:rsidRPr="00A36DA9">
        <w:rPr>
          <w:lang w:val="en-US"/>
        </w:rPr>
        <w:t>Q</w:t>
      </w:r>
      <w:r w:rsidRPr="00A36DA9">
        <w:t>_</w:t>
      </w:r>
      <w:r w:rsidRPr="00A36DA9">
        <w:rPr>
          <w:lang w:val="en-US"/>
        </w:rPr>
        <w:t>MGR</w:t>
      </w:r>
      <w:r w:rsidRPr="00A36DA9">
        <w:t>.</w:t>
      </w:r>
    </w:p>
    <w:p w14:paraId="24D61568" w14:textId="77777777" w:rsidR="00576F86" w:rsidRPr="000A5FB1" w:rsidRDefault="00576F86" w:rsidP="006D77B9">
      <w:pPr>
        <w:pStyle w:val="0d"/>
      </w:pPr>
      <w:r w:rsidRPr="00A36DA9">
        <w:t xml:space="preserve">Все остальные поля </w:t>
      </w:r>
      <w:r w:rsidRPr="00A36DA9">
        <w:rPr>
          <w:lang w:val="en-US"/>
        </w:rPr>
        <w:t>MQMD</w:t>
      </w:r>
      <w:r w:rsidRPr="00A36DA9">
        <w:t xml:space="preserve"> при заполнении ДОЛЖНЫ иметь значения по умолчанию (ДОЛЖНЫ использоваться значения из структуры </w:t>
      </w:r>
      <w:r w:rsidRPr="00A36DA9">
        <w:rPr>
          <w:lang w:val="en-US"/>
        </w:rPr>
        <w:t>MQMD</w:t>
      </w:r>
      <w:r w:rsidRPr="00A36DA9">
        <w:t>_</w:t>
      </w:r>
      <w:r w:rsidRPr="00A36DA9">
        <w:rPr>
          <w:lang w:val="en-US"/>
        </w:rPr>
        <w:t>DEFAULT</w:t>
      </w:r>
      <w:r w:rsidRPr="00A36DA9">
        <w:t>).</w:t>
      </w:r>
    </w:p>
    <w:p w14:paraId="43FFEB9B" w14:textId="77777777" w:rsidR="00576F86" w:rsidRPr="00E01E00" w:rsidRDefault="00576F86" w:rsidP="00E01E00">
      <w:pPr>
        <w:pStyle w:val="40"/>
      </w:pPr>
      <w:bookmarkStart w:id="63" w:name="_Toc536181118"/>
      <w:bookmarkStart w:id="64" w:name="_Toc63675111"/>
      <w:r w:rsidRPr="00E01E00">
        <w:t>Последовательность обработки сообщений в контуре СБП</w:t>
      </w:r>
      <w:bookmarkEnd w:id="63"/>
      <w:bookmarkEnd w:id="64"/>
    </w:p>
    <w:p w14:paraId="4BFE7552" w14:textId="77777777" w:rsidR="00BB33FC" w:rsidRDefault="00576F86" w:rsidP="006D77B9">
      <w:pPr>
        <w:pStyle w:val="0d"/>
      </w:pPr>
      <w:r w:rsidRPr="000A5FB1">
        <w:t xml:space="preserve">В контуре обмена ЭС между ОПКЦ и </w:t>
      </w:r>
      <w:r w:rsidR="00BB33FC">
        <w:t xml:space="preserve">СБП ПС </w:t>
      </w:r>
      <w:r w:rsidR="003D7DEF">
        <w:t>БР</w:t>
      </w:r>
      <w:r w:rsidRPr="000A5FB1">
        <w:t xml:space="preserve"> ДОЛЖНА быть реализована синхронная прикладная транзакция средствами приложений ОПКЦ и </w:t>
      </w:r>
      <w:r w:rsidR="00BB33FC">
        <w:t>СБП ПС БР</w:t>
      </w:r>
      <w:r w:rsidRPr="000A5FB1">
        <w:t>. Запрос от ОПКЦ не считается обработанным до получения ответного сообщения от СБП ПС БР.</w:t>
      </w:r>
    </w:p>
    <w:p w14:paraId="7BE7A6B9" w14:textId="77777777" w:rsidR="00576F86" w:rsidRPr="000A5FB1" w:rsidRDefault="00576F86" w:rsidP="006D77B9">
      <w:pPr>
        <w:pStyle w:val="0d"/>
      </w:pPr>
      <w:r w:rsidRPr="000A5FB1">
        <w:t>При коммуникационных сбоях и последующем восстановлении соединений, ОПКЦ ДОЛЖЕН использовать стандартный механизм отправки ED202 для получения статуса ранее направленного поручения для СБП.</w:t>
      </w:r>
    </w:p>
    <w:p w14:paraId="00F4028B" w14:textId="77777777" w:rsidR="00576F86" w:rsidRPr="00E01E00" w:rsidRDefault="00576F86" w:rsidP="00E01E00">
      <w:pPr>
        <w:pStyle w:val="40"/>
      </w:pPr>
      <w:bookmarkStart w:id="65" w:name="_Toc536181119"/>
      <w:bookmarkStart w:id="66" w:name="_Toc63675112"/>
      <w:r w:rsidRPr="00E01E00">
        <w:t>Порядок обмена сообщениями IBM MQ в контуре СБП</w:t>
      </w:r>
      <w:bookmarkEnd w:id="65"/>
      <w:bookmarkEnd w:id="66"/>
    </w:p>
    <w:p w14:paraId="2C124160" w14:textId="77777777" w:rsidR="00576F86" w:rsidRPr="006D77B9" w:rsidRDefault="00576F86" w:rsidP="006D77B9">
      <w:pPr>
        <w:pStyle w:val="0d"/>
      </w:pPr>
      <w:r w:rsidRPr="006D77B9">
        <w:t>Электронные сообщения должны быть разделены на высокоприоритетные и низкоприоритетные, при этом низкоприоритетные электронные сообщения не должны влиять на обработку высокоприоритетных электронные сообщения.</w:t>
      </w:r>
    </w:p>
    <w:p w14:paraId="5362C02A" w14:textId="77777777" w:rsidR="00576F86" w:rsidRPr="006D77B9" w:rsidRDefault="00576F86" w:rsidP="006D77B9">
      <w:pPr>
        <w:pStyle w:val="0d"/>
      </w:pPr>
      <w:r w:rsidRPr="006D77B9">
        <w:t>Высокоприоритетные электронные сообщения:</w:t>
      </w:r>
    </w:p>
    <w:p w14:paraId="0E72EAC2" w14:textId="77777777" w:rsidR="00576F86" w:rsidRPr="00A36DA9" w:rsidRDefault="00576F86" w:rsidP="006D77B9">
      <w:pPr>
        <w:pStyle w:val="0c"/>
      </w:pPr>
      <w:r w:rsidRPr="00A36DA9">
        <w:t>ED701</w:t>
      </w:r>
      <w:r w:rsidRPr="00A36DA9">
        <w:tab/>
        <w:t>Поручение для СБП</w:t>
      </w:r>
    </w:p>
    <w:p w14:paraId="69A4C806" w14:textId="77777777" w:rsidR="00BB33FC" w:rsidRDefault="00576F86" w:rsidP="006D77B9">
      <w:pPr>
        <w:pStyle w:val="0c"/>
      </w:pPr>
      <w:r w:rsidRPr="00A36DA9">
        <w:t>ED201</w:t>
      </w:r>
      <w:r w:rsidRPr="00A36DA9">
        <w:tab/>
        <w:t>Извещение о результатах контроля ЭС</w:t>
      </w:r>
    </w:p>
    <w:p w14:paraId="719A8D2E" w14:textId="77777777" w:rsidR="00576F86" w:rsidRPr="00A36DA9" w:rsidRDefault="00576F86" w:rsidP="006D77B9">
      <w:pPr>
        <w:pStyle w:val="0c"/>
      </w:pPr>
      <w:r w:rsidRPr="00A36DA9">
        <w:t>ED706</w:t>
      </w:r>
      <w:r w:rsidRPr="00A36DA9">
        <w:tab/>
        <w:t>Подтверждение исполнения поручения для СБП</w:t>
      </w:r>
    </w:p>
    <w:p w14:paraId="51271958" w14:textId="77777777" w:rsidR="00BB33FC" w:rsidRDefault="00576F86" w:rsidP="006D77B9">
      <w:pPr>
        <w:pStyle w:val="0c"/>
      </w:pPr>
      <w:r w:rsidRPr="00A36DA9">
        <w:t>ED202</w:t>
      </w:r>
      <w:r w:rsidRPr="00A36DA9">
        <w:tab/>
        <w:t>Запрос по ЭПС</w:t>
      </w:r>
    </w:p>
    <w:p w14:paraId="640413B7" w14:textId="77777777" w:rsidR="00576F86" w:rsidRPr="00A36DA9" w:rsidRDefault="00576F86" w:rsidP="006D77B9">
      <w:pPr>
        <w:pStyle w:val="0c"/>
      </w:pPr>
      <w:r w:rsidRPr="00A36DA9">
        <w:t>ED705</w:t>
      </w:r>
      <w:r w:rsidRPr="00A36DA9">
        <w:tab/>
        <w:t>Извещение о состоянии распоряжения</w:t>
      </w:r>
    </w:p>
    <w:p w14:paraId="0B755004" w14:textId="77777777" w:rsidR="00576F86" w:rsidRPr="00A36DA9" w:rsidRDefault="00576F86" w:rsidP="006D77B9">
      <w:pPr>
        <w:pStyle w:val="0c"/>
      </w:pPr>
      <w:r w:rsidRPr="00A36DA9">
        <w:t>ED999</w:t>
      </w:r>
      <w:r w:rsidRPr="00A36DA9">
        <w:tab/>
        <w:t>Запрос-зонд</w:t>
      </w:r>
    </w:p>
    <w:p w14:paraId="2E8B5896" w14:textId="77777777" w:rsidR="00576F86" w:rsidRPr="00A36DA9" w:rsidRDefault="00576F86" w:rsidP="00A47A55">
      <w:pPr>
        <w:pStyle w:val="0d"/>
      </w:pPr>
      <w:r w:rsidRPr="00A36DA9">
        <w:t>Низкоприоритетные электронные сообщения:</w:t>
      </w:r>
    </w:p>
    <w:p w14:paraId="32D22FA3" w14:textId="77777777" w:rsidR="00576F86" w:rsidRPr="00A36DA9" w:rsidRDefault="00576F86" w:rsidP="006D77B9">
      <w:pPr>
        <w:pStyle w:val="0c"/>
      </w:pPr>
      <w:r w:rsidRPr="00A36DA9">
        <w:t>ED716</w:t>
      </w:r>
      <w:r w:rsidRPr="00A36DA9">
        <w:tab/>
        <w:t>Сообщение о сверке</w:t>
      </w:r>
    </w:p>
    <w:p w14:paraId="447A3C15" w14:textId="77777777" w:rsidR="00576F86" w:rsidRPr="00A36DA9" w:rsidRDefault="00576F86" w:rsidP="006D77B9">
      <w:pPr>
        <w:pStyle w:val="0c"/>
      </w:pPr>
      <w:r w:rsidRPr="00A36DA9">
        <w:lastRenderedPageBreak/>
        <w:t>ED717</w:t>
      </w:r>
      <w:r w:rsidRPr="00A36DA9">
        <w:tab/>
        <w:t>Биллинговая информация</w:t>
      </w:r>
    </w:p>
    <w:p w14:paraId="205FD07E" w14:textId="77777777" w:rsidR="00576F86" w:rsidRPr="00A36DA9" w:rsidRDefault="00576F86" w:rsidP="006D77B9">
      <w:pPr>
        <w:pStyle w:val="0c"/>
      </w:pPr>
      <w:r w:rsidRPr="00A36DA9">
        <w:t>ED740</w:t>
      </w:r>
      <w:r w:rsidRPr="00A36DA9">
        <w:tab/>
        <w:t>Запрос информации об обработанных поручениях</w:t>
      </w:r>
    </w:p>
    <w:p w14:paraId="16CE239B" w14:textId="77777777" w:rsidR="00576F86" w:rsidRPr="00A36DA9" w:rsidRDefault="00576F86" w:rsidP="006D77B9">
      <w:pPr>
        <w:pStyle w:val="0c"/>
      </w:pPr>
      <w:r w:rsidRPr="00A36DA9">
        <w:t>ED741</w:t>
      </w:r>
      <w:r w:rsidRPr="00A36DA9">
        <w:tab/>
        <w:t>Информация об обработанных поручениях</w:t>
      </w:r>
    </w:p>
    <w:p w14:paraId="7D389CC3" w14:textId="77777777" w:rsidR="00576F86" w:rsidRPr="00A36DA9" w:rsidRDefault="00576F86" w:rsidP="006D77B9">
      <w:pPr>
        <w:pStyle w:val="0c"/>
      </w:pPr>
      <w:r w:rsidRPr="00A36DA9">
        <w:t>ED806</w:t>
      </w:r>
      <w:r w:rsidRPr="00A36DA9">
        <w:tab/>
        <w:t>Запрос изменений в справочнике БИК</w:t>
      </w:r>
    </w:p>
    <w:p w14:paraId="7FE2F287" w14:textId="77777777" w:rsidR="00576F86" w:rsidRPr="00A36DA9" w:rsidRDefault="00576F86" w:rsidP="006D77B9">
      <w:pPr>
        <w:pStyle w:val="0c"/>
      </w:pPr>
      <w:r w:rsidRPr="00A36DA9">
        <w:t>ED807</w:t>
      </w:r>
      <w:r w:rsidRPr="00A36DA9">
        <w:tab/>
        <w:t>Изменения, внесенные в Справочник БИК (</w:t>
      </w:r>
      <w:r w:rsidRPr="00A47A55">
        <w:t>полный Справочник БИК</w:t>
      </w:r>
      <w:r w:rsidRPr="00A36DA9">
        <w:t>)</w:t>
      </w:r>
    </w:p>
    <w:p w14:paraId="407F1177" w14:textId="77777777" w:rsidR="00576F86" w:rsidRPr="00A36DA9" w:rsidRDefault="00576F86" w:rsidP="00372E3E">
      <w:pPr>
        <w:pStyle w:val="0d"/>
      </w:pPr>
      <w:r w:rsidRPr="00A36DA9">
        <w:t>Передача электронных сообщений производится с помощью посылки сообщения в очередь узла ТШ КБР.</w:t>
      </w:r>
    </w:p>
    <w:p w14:paraId="65CDD5C6" w14:textId="77777777" w:rsidR="00576F86" w:rsidRPr="00A36DA9" w:rsidRDefault="00576F86" w:rsidP="00372E3E">
      <w:pPr>
        <w:pStyle w:val="0d"/>
      </w:pPr>
      <w:r w:rsidRPr="00A36DA9">
        <w:t>Получение электронных сообщений производится с помощью чтения сообщения из очереди узла ТШ КБР.</w:t>
      </w:r>
    </w:p>
    <w:p w14:paraId="248EFB14" w14:textId="77777777" w:rsidR="00576F86" w:rsidRPr="00A36DA9" w:rsidRDefault="00576F86" w:rsidP="00372E3E">
      <w:pPr>
        <w:pStyle w:val="0d"/>
      </w:pPr>
      <w:r w:rsidRPr="00A36DA9">
        <w:t>Для подключения приложений ОПКЦ к менеджеру очередей ТШ КБР на стороне ОПКЦ должна использоваться клиентская библиотека IBM MQ версии 9.0 и выше.</w:t>
      </w:r>
    </w:p>
    <w:p w14:paraId="1C42E232" w14:textId="77777777" w:rsidR="00576F86" w:rsidRPr="00A36DA9" w:rsidRDefault="00576F86" w:rsidP="00372E3E">
      <w:pPr>
        <w:pStyle w:val="0d"/>
      </w:pPr>
      <w:r w:rsidRPr="00A36DA9">
        <w:t>В качестве API для подключения приложений ОПКЦ к менеджеру очередей ТШ КБР должен использоваться JMS 2.0 и выше.</w:t>
      </w:r>
    </w:p>
    <w:p w14:paraId="4CEC46EB" w14:textId="77777777" w:rsidR="00576F86" w:rsidRPr="00A36DA9" w:rsidRDefault="00576F86" w:rsidP="00372E3E">
      <w:pPr>
        <w:pStyle w:val="0d"/>
      </w:pPr>
      <w:r w:rsidRPr="00A36DA9">
        <w:t>Передача данных должна осуществляться в теле JMS-сообщения (Bytes Message), в которое кодируется документ XML, созданный в соответствии со стандартами УФЭБС.</w:t>
      </w:r>
    </w:p>
    <w:p w14:paraId="1F698C66" w14:textId="77777777" w:rsidR="00576F86" w:rsidRPr="00A36DA9" w:rsidRDefault="00576F86" w:rsidP="006D77B9">
      <w:pPr>
        <w:pStyle w:val="0d"/>
      </w:pPr>
      <w:r w:rsidRPr="00A36DA9">
        <w:t>На менеджере очередей ТШ КБР, осуществляющем взаимодействие с ОПКЦ каждого ЦОД ОПКЦ на каждом узле ТШ КБР существуют следующие очереди:</w:t>
      </w:r>
    </w:p>
    <w:p w14:paraId="2F3BF587" w14:textId="77777777" w:rsidR="00576F86" w:rsidRPr="00A36DA9" w:rsidRDefault="00576F86" w:rsidP="006D77B9">
      <w:pPr>
        <w:pStyle w:val="0c"/>
      </w:pPr>
      <w:r w:rsidRPr="00A36DA9">
        <w:t>локальная очередь (</w:t>
      </w:r>
      <w:r w:rsidRPr="00A36DA9">
        <w:rPr>
          <w:lang w:val="en-US"/>
        </w:rPr>
        <w:t>INx</w:t>
      </w:r>
      <w:r w:rsidRPr="00A36DA9">
        <w:t>.</w:t>
      </w:r>
      <w:r w:rsidRPr="00A36DA9">
        <w:rPr>
          <w:lang w:val="en-US"/>
        </w:rPr>
        <w:t>SLA</w:t>
      </w:r>
      <w:r w:rsidR="009760BD">
        <w:t xml:space="preserve"> </w:t>
      </w:r>
      <w:r w:rsidRPr="00A36DA9">
        <w:t>где х-номер ЦОД ОПКЦ) для отправки электронные сообщения из ОПКЦ в СБП ПС БР высокоприоритетных платежных сообщений (ED701);</w:t>
      </w:r>
    </w:p>
    <w:p w14:paraId="2A471908" w14:textId="77777777" w:rsidR="00576F86" w:rsidRPr="00A36DA9" w:rsidRDefault="00576F86" w:rsidP="006D77B9">
      <w:pPr>
        <w:pStyle w:val="0c"/>
      </w:pPr>
      <w:r w:rsidRPr="00A36DA9">
        <w:t>локальная очередь (</w:t>
      </w:r>
      <w:r w:rsidRPr="00A36DA9">
        <w:rPr>
          <w:lang w:val="en-US"/>
        </w:rPr>
        <w:t>INx</w:t>
      </w:r>
      <w:r w:rsidRPr="00A36DA9">
        <w:t xml:space="preserve"> где х-номер ЦОД ОПКЦ) для отправки электронные сообщения из ОПКЦ в СБП ПС БР высокоприоритетных информационных запросов (ED202);</w:t>
      </w:r>
    </w:p>
    <w:p w14:paraId="04980B58" w14:textId="77777777" w:rsidR="00576F86" w:rsidRPr="00A36DA9" w:rsidRDefault="00576F86" w:rsidP="006D77B9">
      <w:pPr>
        <w:pStyle w:val="0c"/>
      </w:pPr>
      <w:r w:rsidRPr="00A36DA9">
        <w:t>локальная очередь (</w:t>
      </w:r>
      <w:r w:rsidRPr="00A36DA9">
        <w:rPr>
          <w:lang w:val="en-US"/>
        </w:rPr>
        <w:t>OUTx</w:t>
      </w:r>
      <w:r w:rsidRPr="00A36DA9">
        <w:t>.</w:t>
      </w:r>
      <w:r w:rsidRPr="00A36DA9">
        <w:rPr>
          <w:lang w:val="en-US"/>
        </w:rPr>
        <w:t>SLA</w:t>
      </w:r>
      <w:r w:rsidRPr="00A36DA9">
        <w:t xml:space="preserve"> где х-номер ЦОД ОПКЦ) для получения электронные сообщения от СБП ПС БР в ОПКЦ высокоприоритетных ответов на платежные сообщения (ED706);</w:t>
      </w:r>
    </w:p>
    <w:p w14:paraId="57F7F4BA" w14:textId="77777777" w:rsidR="00576F86" w:rsidRPr="006D7108" w:rsidRDefault="00576F86" w:rsidP="006D77B9">
      <w:pPr>
        <w:pStyle w:val="0c"/>
      </w:pPr>
      <w:r w:rsidRPr="00A36DA9">
        <w:lastRenderedPageBreak/>
        <w:t>локальная очередь (</w:t>
      </w:r>
      <w:r w:rsidRPr="00A36DA9">
        <w:rPr>
          <w:lang w:val="en-US"/>
        </w:rPr>
        <w:t>OUTx</w:t>
      </w:r>
      <w:r w:rsidRPr="00A36DA9">
        <w:t xml:space="preserve"> где х-номер ЦОД ОПКЦ) для получения электронные сообщения от СБП ПС БР в ОПКЦ высокоприоритетных ответов на информационные запросы (ED201);</w:t>
      </w:r>
    </w:p>
    <w:p w14:paraId="5E746187" w14:textId="77777777" w:rsidR="00576F86" w:rsidRPr="00A36DA9" w:rsidRDefault="00576F86" w:rsidP="006D77B9">
      <w:pPr>
        <w:pStyle w:val="0c"/>
      </w:pPr>
      <w:r w:rsidRPr="00A36DA9">
        <w:t>локальная очередь (</w:t>
      </w:r>
      <w:r w:rsidRPr="00A36DA9">
        <w:rPr>
          <w:lang w:val="en-US"/>
        </w:rPr>
        <w:t>HEARTBEATSBP</w:t>
      </w:r>
      <w:r w:rsidRPr="00A36DA9">
        <w:t>) управления, содержащая сообщение с текущим статусом узла ТШ КБР. При наличии в данной очереди сообщения, узел считается не активным и не может принимать сообщения, при этом читать сообщения можно</w:t>
      </w:r>
      <w:r>
        <w:t>.</w:t>
      </w:r>
    </w:p>
    <w:p w14:paraId="31CE6FB4" w14:textId="77777777" w:rsidR="00576F86" w:rsidRPr="00A36DA9" w:rsidRDefault="00576F86" w:rsidP="00372E3E">
      <w:pPr>
        <w:pStyle w:val="0d"/>
      </w:pPr>
      <w:r w:rsidRPr="00A36DA9">
        <w:t>На каждом узле ТШ КБР должны быть настроены общие для обоих ЦОД НСПК две очереди:</w:t>
      </w:r>
    </w:p>
    <w:p w14:paraId="57A0294D" w14:textId="77777777" w:rsidR="00576F86" w:rsidRPr="006D77B9" w:rsidRDefault="00576F86" w:rsidP="006D77B9">
      <w:pPr>
        <w:pStyle w:val="0c"/>
      </w:pPr>
      <w:r w:rsidRPr="006D77B9">
        <w:t>локальная очередь (IN.REG) для отправки из ОПКЦ в СБП ПС БР низкоприоритетных информационных электронные сообщения (ED806, ED717, ED740);</w:t>
      </w:r>
    </w:p>
    <w:p w14:paraId="365D51CE" w14:textId="77777777" w:rsidR="00576F86" w:rsidRPr="006D77B9" w:rsidRDefault="00576F86" w:rsidP="006D77B9">
      <w:pPr>
        <w:pStyle w:val="0c"/>
      </w:pPr>
      <w:r w:rsidRPr="006D77B9">
        <w:t>локальная очередь (OUT.REG) для получения сообщений от СБП ПС БР в ОПКЦ низкоприоритетных информационных электронные сообщения (ED807, ED716, ED741).</w:t>
      </w:r>
    </w:p>
    <w:p w14:paraId="1617BFFF" w14:textId="77777777" w:rsidR="00A00595" w:rsidRPr="00920809" w:rsidRDefault="00A00595" w:rsidP="00920809">
      <w:pPr>
        <w:pStyle w:val="20"/>
      </w:pPr>
      <w:bookmarkStart w:id="67" w:name="_Toc63675113"/>
      <w:r w:rsidRPr="00920809">
        <w:t>Взаимодействие по протоколу HTTP</w:t>
      </w:r>
      <w:r w:rsidR="005B17EF" w:rsidRPr="00920809">
        <w:t>/HTTPS</w:t>
      </w:r>
      <w:r w:rsidR="002F7416" w:rsidRPr="00920809">
        <w:t xml:space="preserve"> в контуре КБР</w:t>
      </w:r>
      <w:bookmarkEnd w:id="67"/>
    </w:p>
    <w:p w14:paraId="282D64CB" w14:textId="77777777" w:rsidR="00A00595" w:rsidRPr="00C52230" w:rsidRDefault="00755BFD" w:rsidP="00C52230">
      <w:pPr>
        <w:pStyle w:val="30"/>
      </w:pPr>
      <w:bookmarkStart w:id="68" w:name="_Toc63675114"/>
      <w:r w:rsidRPr="00C52230">
        <w:t>Порядок обмена HTTP</w:t>
      </w:r>
      <w:r w:rsidR="005B17EF" w:rsidRPr="00C52230">
        <w:t xml:space="preserve">/HTTPS </w:t>
      </w:r>
      <w:r w:rsidRPr="00C52230">
        <w:t>-сообщениям</w:t>
      </w:r>
      <w:bookmarkEnd w:id="68"/>
    </w:p>
    <w:p w14:paraId="70807A56" w14:textId="77777777" w:rsidR="005B17EF" w:rsidRPr="00A36DA9" w:rsidRDefault="005B17EF" w:rsidP="006D77B9">
      <w:pPr>
        <w:pStyle w:val="0d"/>
      </w:pPr>
      <w:r w:rsidRPr="00A36DA9">
        <w:t>Инициатором обмена всегда выступает клиент Банка России.</w:t>
      </w:r>
    </w:p>
    <w:p w14:paraId="0BE23719" w14:textId="77777777" w:rsidR="0008120B" w:rsidRPr="00A36DA9" w:rsidRDefault="005B17EF" w:rsidP="006D77B9">
      <w:pPr>
        <w:pStyle w:val="0d"/>
      </w:pPr>
      <w:r w:rsidRPr="00A36DA9">
        <w:t>Взаимодействие поддерживается в режимах «пользователь - система»</w:t>
      </w:r>
      <w:r w:rsidR="009760BD">
        <w:t xml:space="preserve"> </w:t>
      </w:r>
      <w:r w:rsidRPr="00A36DA9">
        <w:t>и</w:t>
      </w:r>
      <w:r w:rsidR="009760BD">
        <w:t xml:space="preserve"> </w:t>
      </w:r>
      <w:r w:rsidRPr="00A36DA9">
        <w:t>«система - система»</w:t>
      </w:r>
      <w:r w:rsidR="0008120B" w:rsidRPr="00A36DA9">
        <w:t>.</w:t>
      </w:r>
    </w:p>
    <w:p w14:paraId="00686552" w14:textId="77777777" w:rsidR="00BB33FC" w:rsidRDefault="0008120B" w:rsidP="006D77B9">
      <w:pPr>
        <w:pStyle w:val="0d"/>
      </w:pPr>
      <w:r w:rsidRPr="00A36DA9">
        <w:t xml:space="preserve">При использовании протокола </w:t>
      </w:r>
      <w:r w:rsidRPr="00A36DA9">
        <w:rPr>
          <w:lang w:val="en-US"/>
        </w:rPr>
        <w:t>HTTPS</w:t>
      </w:r>
      <w:r w:rsidRPr="00A36DA9">
        <w:t xml:space="preserve"> осуществляется</w:t>
      </w:r>
      <w:r w:rsidR="00FF56A1" w:rsidRPr="00A36DA9">
        <w:t xml:space="preserve"> передача данный протокола </w:t>
      </w:r>
      <w:r w:rsidR="00FF56A1" w:rsidRPr="00A36DA9">
        <w:rPr>
          <w:lang w:val="en-US"/>
        </w:rPr>
        <w:t>HTTP</w:t>
      </w:r>
      <w:r w:rsidR="00FF56A1" w:rsidRPr="00A36DA9">
        <w:t xml:space="preserve"> поверх протокол</w:t>
      </w:r>
      <w:r w:rsidR="0059050D" w:rsidRPr="00A36DA9">
        <w:t>а</w:t>
      </w:r>
      <w:r w:rsidR="00FF56A1" w:rsidRPr="00A36DA9">
        <w:t xml:space="preserve"> </w:t>
      </w:r>
      <w:r w:rsidR="00FF56A1" w:rsidRPr="00A36DA9">
        <w:rPr>
          <w:lang w:val="en-US"/>
        </w:rPr>
        <w:t>TLS</w:t>
      </w:r>
      <w:r w:rsidR="0059050D" w:rsidRPr="00A36DA9">
        <w:t xml:space="preserve"> [</w:t>
      </w:r>
      <w:r w:rsidR="0059050D" w:rsidRPr="00A36DA9">
        <w:rPr>
          <w:lang w:val="en-US"/>
        </w:rPr>
        <w:t>RFC</w:t>
      </w:r>
      <w:r w:rsidR="0059050D" w:rsidRPr="00A36DA9">
        <w:t xml:space="preserve"> 5246]</w:t>
      </w:r>
      <w:r w:rsidR="00FF56A1" w:rsidRPr="00A36DA9">
        <w:t>.</w:t>
      </w:r>
    </w:p>
    <w:p w14:paraId="4003A6D9" w14:textId="77777777" w:rsidR="005B17EF" w:rsidRPr="00E01E00" w:rsidRDefault="005B17EF" w:rsidP="00E01E00">
      <w:pPr>
        <w:pStyle w:val="40"/>
      </w:pPr>
      <w:bookmarkStart w:id="69" w:name="_Toc63675115"/>
      <w:r w:rsidRPr="00E01E00">
        <w:t>Порядок обмена в режиме «система - система»</w:t>
      </w:r>
      <w:bookmarkEnd w:id="69"/>
    </w:p>
    <w:p w14:paraId="6724A52D" w14:textId="59E9460E" w:rsidR="00F07260" w:rsidRPr="00A36DA9" w:rsidRDefault="00F07260" w:rsidP="006D77B9">
      <w:pPr>
        <w:pStyle w:val="0d"/>
      </w:pPr>
      <w:r w:rsidRPr="00A36DA9">
        <w:t>В режиме</w:t>
      </w:r>
      <w:r w:rsidR="009760BD">
        <w:t xml:space="preserve"> </w:t>
      </w:r>
      <w:r w:rsidRPr="00A36DA9">
        <w:t xml:space="preserve">«система - система» при взаимодействии по протоколу </w:t>
      </w:r>
      <w:r w:rsidRPr="007D1DAA">
        <w:t>HTTP 1.1 [</w:t>
      </w:r>
      <w:r w:rsidRPr="00A36DA9">
        <w:rPr>
          <w:bCs/>
          <w:color w:val="000000"/>
        </w:rPr>
        <w:fldChar w:fldCharType="begin"/>
      </w:r>
      <w:r w:rsidRPr="00A36DA9">
        <w:rPr>
          <w:bCs/>
          <w:color w:val="000000"/>
        </w:rPr>
        <w:instrText xml:space="preserve"> REF RFC2616 \h </w:instrText>
      </w:r>
      <w:r w:rsidR="00905C1F" w:rsidRPr="00A36DA9">
        <w:rPr>
          <w:bCs/>
          <w:color w:val="000000"/>
        </w:rPr>
        <w:instrText xml:space="preserve"> \* MERGEFORMAT </w:instrText>
      </w:r>
      <w:r w:rsidRPr="00A36DA9">
        <w:rPr>
          <w:bCs/>
          <w:color w:val="000000"/>
        </w:rPr>
      </w:r>
      <w:r w:rsidRPr="00A36DA9">
        <w:rPr>
          <w:bCs/>
          <w:color w:val="000000"/>
        </w:rPr>
        <w:fldChar w:fldCharType="separate"/>
      </w:r>
      <w:r w:rsidR="00D11245" w:rsidRPr="000F52DD">
        <w:rPr>
          <w:lang w:val="en-US"/>
        </w:rPr>
        <w:t>RFC</w:t>
      </w:r>
      <w:r w:rsidR="00D11245" w:rsidRPr="00D11245">
        <w:t>2616</w:t>
      </w:r>
      <w:r w:rsidRPr="00A36DA9">
        <w:rPr>
          <w:bCs/>
          <w:color w:val="000000"/>
        </w:rPr>
        <w:fldChar w:fldCharType="end"/>
      </w:r>
      <w:r w:rsidRPr="007D1DAA">
        <w:t xml:space="preserve">] </w:t>
      </w:r>
      <w:r w:rsidRPr="00A36DA9">
        <w:t xml:space="preserve">отправка клиентом электронного сообщения на </w:t>
      </w:r>
      <w:r w:rsidR="004B20DA" w:rsidRPr="00A36DA9">
        <w:t>ТШ КБР</w:t>
      </w:r>
      <w:r w:rsidRPr="00A36DA9">
        <w:t xml:space="preserve"> осуществляется посылкой </w:t>
      </w:r>
      <w:r w:rsidRPr="00A36DA9">
        <w:rPr>
          <w:lang w:val="en-US"/>
        </w:rPr>
        <w:t>HTTP</w:t>
      </w:r>
      <w:r w:rsidRPr="00A36DA9">
        <w:t>-запроса (</w:t>
      </w:r>
      <w:r w:rsidRPr="00A36DA9">
        <w:rPr>
          <w:lang w:val="en-US"/>
        </w:rPr>
        <w:t>HTTP</w:t>
      </w:r>
      <w:r w:rsidRPr="00A36DA9">
        <w:t xml:space="preserve"> </w:t>
      </w:r>
      <w:r w:rsidRPr="00A36DA9">
        <w:rPr>
          <w:lang w:val="en-US"/>
        </w:rPr>
        <w:t>request</w:t>
      </w:r>
      <w:r w:rsidRPr="00A36DA9">
        <w:t xml:space="preserve">) методом </w:t>
      </w:r>
      <w:r w:rsidRPr="00A36DA9">
        <w:rPr>
          <w:lang w:val="en-US"/>
        </w:rPr>
        <w:t>POST</w:t>
      </w:r>
      <w:r w:rsidRPr="00A36DA9">
        <w:t>.</w:t>
      </w:r>
      <w:r w:rsidR="009760BD">
        <w:t xml:space="preserve"> </w:t>
      </w:r>
      <w:r w:rsidRPr="00A36DA9">
        <w:t xml:space="preserve">В ответ в той же сессии ТШ КБР посылает </w:t>
      </w:r>
      <w:r w:rsidRPr="00A36DA9">
        <w:rPr>
          <w:lang w:val="en-US"/>
        </w:rPr>
        <w:t>HTTP</w:t>
      </w:r>
      <w:r w:rsidRPr="00A36DA9">
        <w:t>-ответ (</w:t>
      </w:r>
      <w:r w:rsidRPr="00A36DA9">
        <w:rPr>
          <w:lang w:val="en-US"/>
        </w:rPr>
        <w:t>response</w:t>
      </w:r>
      <w:r w:rsidRPr="00A36DA9">
        <w:t>) с пустым телом и кодом состояния 202 (</w:t>
      </w:r>
      <w:r w:rsidRPr="00A36DA9">
        <w:rPr>
          <w:lang w:val="en-US"/>
        </w:rPr>
        <w:t>Accepted</w:t>
      </w:r>
      <w:r w:rsidRPr="00A36DA9">
        <w:t xml:space="preserve">), как факт принятия сообщения. При </w:t>
      </w:r>
      <w:r w:rsidRPr="00A36DA9">
        <w:lastRenderedPageBreak/>
        <w:t xml:space="preserve">взаимодействии в режиме «система - система» используются </w:t>
      </w:r>
      <w:r w:rsidRPr="00A36DA9">
        <w:rPr>
          <w:lang w:val="en-US"/>
        </w:rPr>
        <w:t>HTTP</w:t>
      </w:r>
      <w:r w:rsidRPr="00A36DA9">
        <w:t xml:space="preserve">-сообщения </w:t>
      </w:r>
      <w:r w:rsidRPr="00A36DA9">
        <w:rPr>
          <w:i/>
        </w:rPr>
        <w:t>первого типа</w:t>
      </w:r>
      <w:r w:rsidRPr="00A36DA9">
        <w:t>.</w:t>
      </w:r>
    </w:p>
    <w:p w14:paraId="03E1AF7B" w14:textId="77777777" w:rsidR="00BB33FC" w:rsidRDefault="00F07260" w:rsidP="006D77B9">
      <w:pPr>
        <w:pStyle w:val="0d"/>
      </w:pPr>
      <w:r w:rsidRPr="00A36DA9">
        <w:t>Получение электронного сообщения и квитанций с результатами обработки от ТШ КБР осуществляется следующим образом.</w:t>
      </w:r>
    </w:p>
    <w:p w14:paraId="0415A607" w14:textId="77777777" w:rsidR="00BB33FC" w:rsidRDefault="00F07260" w:rsidP="006D77B9">
      <w:pPr>
        <w:pStyle w:val="0d"/>
      </w:pPr>
      <w:r w:rsidRPr="00A36DA9">
        <w:t xml:space="preserve">Клиент посылает </w:t>
      </w:r>
      <w:r w:rsidRPr="00A36DA9">
        <w:rPr>
          <w:lang w:val="en-US"/>
        </w:rPr>
        <w:t>HTTP</w:t>
      </w:r>
      <w:r w:rsidRPr="00A36DA9">
        <w:t>-запрос (</w:t>
      </w:r>
      <w:r w:rsidRPr="00A36DA9">
        <w:rPr>
          <w:lang w:val="en-US"/>
        </w:rPr>
        <w:t>HTTP</w:t>
      </w:r>
      <w:r w:rsidRPr="00A36DA9">
        <w:t xml:space="preserve"> </w:t>
      </w:r>
      <w:r w:rsidRPr="00A36DA9">
        <w:rPr>
          <w:lang w:val="en-US"/>
        </w:rPr>
        <w:t>request</w:t>
      </w:r>
      <w:r w:rsidRPr="00A36DA9">
        <w:t xml:space="preserve">) методом </w:t>
      </w:r>
      <w:r w:rsidRPr="00A36DA9">
        <w:rPr>
          <w:lang w:val="en-US"/>
        </w:rPr>
        <w:t>GET</w:t>
      </w:r>
      <w:r w:rsidRPr="00A36DA9">
        <w:t xml:space="preserve"> на соответствующий </w:t>
      </w:r>
      <w:r w:rsidRPr="00A36DA9">
        <w:rPr>
          <w:lang w:val="en-US"/>
        </w:rPr>
        <w:t>URL</w:t>
      </w:r>
      <w:r w:rsidRPr="00A36DA9">
        <w:t xml:space="preserve">. ТШ КБР посылает клиенту </w:t>
      </w:r>
      <w:r w:rsidRPr="00A36DA9">
        <w:rPr>
          <w:lang w:val="en-US"/>
        </w:rPr>
        <w:t>HTTP</w:t>
      </w:r>
      <w:r w:rsidRPr="00A36DA9">
        <w:t>-ответ (</w:t>
      </w:r>
      <w:r w:rsidRPr="00A36DA9">
        <w:rPr>
          <w:lang w:val="en-US"/>
        </w:rPr>
        <w:t>HTTP</w:t>
      </w:r>
      <w:r w:rsidRPr="00A36DA9">
        <w:t xml:space="preserve"> </w:t>
      </w:r>
      <w:r w:rsidRPr="00A36DA9">
        <w:rPr>
          <w:lang w:val="en-US"/>
        </w:rPr>
        <w:t>response</w:t>
      </w:r>
      <w:r w:rsidRPr="00A36DA9">
        <w:t>), содержащий список сообщений (</w:t>
      </w:r>
      <w:r w:rsidRPr="00A36DA9">
        <w:rPr>
          <w:lang w:val="en-US"/>
        </w:rPr>
        <w:t>msglist</w:t>
      </w:r>
      <w:r w:rsidRPr="00A36DA9">
        <w:t>:</w:t>
      </w:r>
      <w:r w:rsidRPr="00A36DA9">
        <w:rPr>
          <w:lang w:val="en-US"/>
        </w:rPr>
        <w:t>MessageList</w:t>
      </w:r>
      <w:r w:rsidRPr="00A36DA9">
        <w:t>) для клиента и код состояния 200 (</w:t>
      </w:r>
      <w:r w:rsidRPr="00A36DA9">
        <w:rPr>
          <w:lang w:val="en-US"/>
        </w:rPr>
        <w:t>OK</w:t>
      </w:r>
      <w:r w:rsidRPr="00A36DA9">
        <w:t>). Список сообщений сортируется в порядке убывания приоритета. Сообщения одного приоритета сортируются по времени поступления на ТШ КБР, начиная с самого раннего. Если в момент запроса для клиента нет входящих сообщений, то ТШ КБР возвращает код состояния 204 (</w:t>
      </w:r>
      <w:r w:rsidRPr="00A36DA9">
        <w:rPr>
          <w:lang w:val="en-US"/>
        </w:rPr>
        <w:t>No</w:t>
      </w:r>
      <w:r w:rsidRPr="00A36DA9">
        <w:t xml:space="preserve"> </w:t>
      </w:r>
      <w:r w:rsidRPr="00A36DA9">
        <w:rPr>
          <w:lang w:val="en-US"/>
        </w:rPr>
        <w:t>Content</w:t>
      </w:r>
      <w:r w:rsidRPr="00A36DA9">
        <w:t>).</w:t>
      </w:r>
    </w:p>
    <w:p w14:paraId="4D8F11B1" w14:textId="77777777" w:rsidR="00BB33FC" w:rsidRDefault="00F07260" w:rsidP="006D77B9">
      <w:pPr>
        <w:pStyle w:val="0d"/>
      </w:pPr>
      <w:r w:rsidRPr="00A36DA9">
        <w:t>Для каждого типа сообщения в запросе указывается</w:t>
      </w:r>
      <w:r w:rsidR="009760BD">
        <w:t xml:space="preserve"> </w:t>
      </w:r>
      <w:r w:rsidRPr="00A36DA9">
        <w:rPr>
          <w:lang w:val="en-US"/>
        </w:rPr>
        <w:t>URL</w:t>
      </w:r>
      <w:r w:rsidRPr="00A36DA9">
        <w:t xml:space="preserve">, предоставленный клиенту Банком России для данного формата. Может использоваться </w:t>
      </w:r>
      <w:r w:rsidRPr="00A36DA9">
        <w:rPr>
          <w:lang w:val="en-US"/>
        </w:rPr>
        <w:t>URL</w:t>
      </w:r>
      <w:r w:rsidRPr="00A36DA9">
        <w:t>, по которому можно получить сообщения без дифференциации типа сообщений.</w:t>
      </w:r>
    </w:p>
    <w:p w14:paraId="04A68128" w14:textId="77777777" w:rsidR="00F07260" w:rsidRPr="00A36DA9" w:rsidRDefault="00F07260" w:rsidP="006D77B9">
      <w:pPr>
        <w:pStyle w:val="0d"/>
      </w:pPr>
      <w:r w:rsidRPr="00A36DA9">
        <w:t xml:space="preserve">Пример </w:t>
      </w:r>
      <w:r w:rsidRPr="00A36DA9">
        <w:rPr>
          <w:lang w:val="en-US"/>
        </w:rPr>
        <w:t>URL</w:t>
      </w:r>
      <w:r w:rsidRPr="00A36DA9">
        <w:t xml:space="preserve"> для получения списка всех сообщений:</w:t>
      </w:r>
    </w:p>
    <w:p w14:paraId="02B58472" w14:textId="77777777" w:rsidR="00BB33FC" w:rsidRPr="00754615" w:rsidRDefault="00F07260" w:rsidP="006D77B9">
      <w:pPr>
        <w:pStyle w:val="0ff9"/>
        <w:rPr>
          <w:lang w:val="ru-RU"/>
        </w:rPr>
      </w:pPr>
      <w:r w:rsidRPr="00A36DA9">
        <w:t>http</w:t>
      </w:r>
      <w:r w:rsidRPr="00754615">
        <w:rPr>
          <w:lang w:val="ru-RU"/>
        </w:rPr>
        <w:t>://&lt;</w:t>
      </w:r>
      <w:r w:rsidRPr="00A36DA9">
        <w:t>host</w:t>
      </w:r>
      <w:r w:rsidRPr="00754615">
        <w:rPr>
          <w:lang w:val="ru-RU"/>
        </w:rPr>
        <w:t>&gt;</w:t>
      </w:r>
      <w:r w:rsidRPr="00767C90">
        <w:footnoteReference w:id="1"/>
      </w:r>
      <w:r w:rsidRPr="00754615">
        <w:rPr>
          <w:lang w:val="ru-RU"/>
        </w:rPr>
        <w:t>/</w:t>
      </w:r>
      <w:r w:rsidR="00E75E17" w:rsidRPr="00A36DA9">
        <w:rPr>
          <w:lang w:val="en-GB"/>
        </w:rPr>
        <w:t>get</w:t>
      </w:r>
      <w:r w:rsidR="00DE41D4" w:rsidRPr="00754615">
        <w:rPr>
          <w:lang w:val="ru-RU"/>
        </w:rPr>
        <w:t>?</w:t>
      </w:r>
      <w:r w:rsidR="00DE41D4" w:rsidRPr="00A36DA9">
        <w:t>Method</w:t>
      </w:r>
      <w:r w:rsidR="00DE41D4" w:rsidRPr="00754615">
        <w:rPr>
          <w:lang w:val="ru-RU"/>
        </w:rPr>
        <w:t>=</w:t>
      </w:r>
      <w:r w:rsidR="00DE41D4" w:rsidRPr="00A36DA9">
        <w:t>List</w:t>
      </w:r>
    </w:p>
    <w:p w14:paraId="08A6C3A3" w14:textId="77777777" w:rsidR="00F07260" w:rsidRPr="00A36DA9" w:rsidRDefault="00F07260" w:rsidP="00372E3E">
      <w:pPr>
        <w:pStyle w:val="0d"/>
      </w:pPr>
      <w:r w:rsidRPr="00A36DA9">
        <w:t xml:space="preserve">Пример </w:t>
      </w:r>
      <w:r w:rsidRPr="00A36DA9">
        <w:rPr>
          <w:lang w:val="en-US"/>
        </w:rPr>
        <w:t>URL</w:t>
      </w:r>
      <w:r w:rsidRPr="00A36DA9">
        <w:t xml:space="preserve"> для получения списка первых двадцати документов:</w:t>
      </w:r>
    </w:p>
    <w:p w14:paraId="0CD73B2A" w14:textId="157EC741" w:rsidR="006D77B9" w:rsidRPr="00A36DA9" w:rsidRDefault="00F23972" w:rsidP="00BD2EDA">
      <w:pPr>
        <w:pStyle w:val="0ff9"/>
      </w:pPr>
      <w:r w:rsidRPr="00BD2EDA">
        <w:t>http://&lt;host&gt;/get?Method=List&amp;Count=20</w:t>
      </w:r>
    </w:p>
    <w:p w14:paraId="51335A9E" w14:textId="68724F3C" w:rsidR="00F07260" w:rsidRPr="00A36DA9" w:rsidRDefault="00F07260" w:rsidP="006D77B9">
      <w:pPr>
        <w:pStyle w:val="0d"/>
      </w:pPr>
      <w:r w:rsidRPr="00A36DA9">
        <w:t xml:space="preserve">Список сообщений </w:t>
      </w:r>
      <w:r w:rsidR="00FF41BB" w:rsidRPr="006D77B9">
        <w:t>передаётся</w:t>
      </w:r>
      <w:r w:rsidRPr="00A36DA9">
        <w:t xml:space="preserve"> в </w:t>
      </w:r>
      <w:r w:rsidRPr="00A36DA9">
        <w:rPr>
          <w:lang w:val="en-US"/>
        </w:rPr>
        <w:t>XML</w:t>
      </w:r>
      <w:r w:rsidRPr="00A36DA9">
        <w:t>-структуре (</w:t>
      </w:r>
      <w:r w:rsidR="005B08E7">
        <w:fldChar w:fldCharType="begin"/>
      </w:r>
      <w:r w:rsidR="005B08E7">
        <w:instrText xml:space="preserve"> REF _Ref62745958 \r \h </w:instrText>
      </w:r>
      <w:r w:rsidR="005B08E7">
        <w:fldChar w:fldCharType="separate"/>
      </w:r>
      <w:r w:rsidR="00D11245">
        <w:t>Таблица 6</w:t>
      </w:r>
      <w:r w:rsidR="005B08E7">
        <w:fldChar w:fldCharType="end"/>
      </w:r>
      <w:r w:rsidRPr="00A36DA9">
        <w:t>,</w:t>
      </w:r>
      <w:r w:rsidR="005B08E7">
        <w:fldChar w:fldCharType="begin"/>
      </w:r>
      <w:r w:rsidR="005B08E7">
        <w:instrText xml:space="preserve"> REF _Ref62745970 \r \h </w:instrText>
      </w:r>
      <w:r w:rsidR="005B08E7">
        <w:fldChar w:fldCharType="separate"/>
      </w:r>
      <w:r w:rsidR="00D11245">
        <w:t>Таблица 7</w:t>
      </w:r>
      <w:r w:rsidR="005B08E7">
        <w:fldChar w:fldCharType="end"/>
      </w:r>
      <w:r w:rsidRPr="00A36DA9">
        <w:t>).</w:t>
      </w:r>
    </w:p>
    <w:p w14:paraId="3A2832B8" w14:textId="77777777" w:rsidR="00F07260" w:rsidRPr="00754615" w:rsidRDefault="00F07260" w:rsidP="006D77B9">
      <w:pPr>
        <w:pStyle w:val="0d"/>
        <w:rPr>
          <w:lang w:val="en-US"/>
        </w:rPr>
      </w:pPr>
      <w:r w:rsidRPr="00754615">
        <w:rPr>
          <w:lang w:val="en-US"/>
        </w:rPr>
        <w:t>”</w:t>
      </w:r>
      <w:r w:rsidRPr="00A36DA9">
        <w:rPr>
          <w:lang w:val="en-US"/>
        </w:rPr>
        <w:t>urn</w:t>
      </w:r>
      <w:r w:rsidRPr="00754615">
        <w:rPr>
          <w:lang w:val="en-US"/>
        </w:rPr>
        <w:t>:</w:t>
      </w:r>
      <w:r w:rsidRPr="00A36DA9">
        <w:rPr>
          <w:lang w:val="en-US"/>
        </w:rPr>
        <w:t>cbr</w:t>
      </w:r>
      <w:r w:rsidRPr="00754615">
        <w:rPr>
          <w:lang w:val="en-US"/>
        </w:rPr>
        <w:t>-</w:t>
      </w:r>
      <w:r w:rsidRPr="00A36DA9">
        <w:rPr>
          <w:lang w:val="en-US"/>
        </w:rPr>
        <w:t>ru</w:t>
      </w:r>
      <w:r w:rsidRPr="00754615">
        <w:rPr>
          <w:lang w:val="en-US"/>
        </w:rPr>
        <w:t>:</w:t>
      </w:r>
      <w:r w:rsidRPr="00A36DA9">
        <w:rPr>
          <w:lang w:val="en-US"/>
        </w:rPr>
        <w:t>msg</w:t>
      </w:r>
      <w:r w:rsidRPr="00754615">
        <w:rPr>
          <w:lang w:val="en-US"/>
        </w:rPr>
        <w:t>:</w:t>
      </w:r>
      <w:r w:rsidRPr="00A36DA9">
        <w:rPr>
          <w:lang w:val="en-US"/>
        </w:rPr>
        <w:t>list</w:t>
      </w:r>
      <w:r w:rsidRPr="00754615">
        <w:rPr>
          <w:lang w:val="en-US"/>
        </w:rPr>
        <w:t>:</w:t>
      </w:r>
      <w:r w:rsidRPr="00A36DA9">
        <w:rPr>
          <w:lang w:val="en-US"/>
        </w:rPr>
        <w:t>v</w:t>
      </w:r>
      <w:r w:rsidRPr="00754615">
        <w:rPr>
          <w:lang w:val="en-US"/>
        </w:rPr>
        <w:t>1.0” (</w:t>
      </w:r>
      <w:r w:rsidRPr="00A36DA9">
        <w:t>префикс</w:t>
      </w:r>
      <w:r w:rsidRPr="00754615">
        <w:rPr>
          <w:lang w:val="en-US"/>
        </w:rPr>
        <w:t xml:space="preserve"> </w:t>
      </w:r>
      <w:r w:rsidRPr="00A36DA9">
        <w:rPr>
          <w:lang w:val="en-US"/>
        </w:rPr>
        <w:t>msglist</w:t>
      </w:r>
      <w:r w:rsidRPr="00754615">
        <w:rPr>
          <w:lang w:val="en-US"/>
        </w:rPr>
        <w:t>)</w:t>
      </w:r>
    </w:p>
    <w:p w14:paraId="332E9616" w14:textId="46727718" w:rsidR="00F07260" w:rsidRPr="005F4ADD" w:rsidRDefault="006D77B9" w:rsidP="006D77B9">
      <w:pPr>
        <w:pStyle w:val="02"/>
      </w:pPr>
      <w:bookmarkStart w:id="70" w:name="_Toc130370236"/>
      <w:bookmarkStart w:id="71" w:name="_Toc159736121"/>
      <w:bookmarkStart w:id="72" w:name="_Ref62745958"/>
      <w:bookmarkStart w:id="73" w:name="_Ref130277339"/>
      <w:r>
        <w:t>–</w:t>
      </w:r>
      <w:r w:rsidR="00F07260" w:rsidRPr="005F4ADD">
        <w:t xml:space="preserve"> Реквизиты информационного блока </w:t>
      </w:r>
      <w:r w:rsidR="00F07260" w:rsidRPr="005F4ADD">
        <w:rPr>
          <w:lang w:val="en-US"/>
        </w:rPr>
        <w:t>MessageList</w:t>
      </w:r>
      <w:bookmarkEnd w:id="70"/>
      <w:bookmarkEnd w:id="71"/>
      <w:bookmarkEnd w:id="72"/>
      <w:r w:rsidR="00F07260" w:rsidRPr="005F4ADD">
        <w:t xml:space="preserve"> </w:t>
      </w:r>
      <w:bookmarkEnd w:id="73"/>
    </w:p>
    <w:tbl>
      <w:tblPr>
        <w:tblStyle w:val="0fffd"/>
        <w:tblW w:w="5001" w:type="pct"/>
        <w:tblLayout w:type="fixed"/>
        <w:tblLook w:val="0600" w:firstRow="0" w:lastRow="0" w:firstColumn="0" w:lastColumn="0" w:noHBand="1" w:noVBand="1"/>
      </w:tblPr>
      <w:tblGrid>
        <w:gridCol w:w="4956"/>
        <w:gridCol w:w="3964"/>
        <w:gridCol w:w="993"/>
      </w:tblGrid>
      <w:tr w:rsidR="00F07260" w:rsidRPr="006D77B9" w14:paraId="0857019F" w14:textId="77777777" w:rsidTr="006D77B9">
        <w:trPr>
          <w:trHeight w:val="559"/>
        </w:trPr>
        <w:tc>
          <w:tcPr>
            <w:tcW w:w="2499" w:type="pct"/>
          </w:tcPr>
          <w:p w14:paraId="1D408A48" w14:textId="77777777" w:rsidR="00F07260" w:rsidRPr="006D77B9" w:rsidRDefault="00F07260" w:rsidP="006D77B9">
            <w:pPr>
              <w:pStyle w:val="0ffff2"/>
            </w:pPr>
            <w:r w:rsidRPr="006D77B9">
              <w:t>Описание реквизита</w:t>
            </w:r>
          </w:p>
        </w:tc>
        <w:tc>
          <w:tcPr>
            <w:tcW w:w="1999" w:type="pct"/>
          </w:tcPr>
          <w:p w14:paraId="5005C026" w14:textId="77777777" w:rsidR="00F07260" w:rsidRPr="006D77B9" w:rsidRDefault="00F07260" w:rsidP="006D77B9">
            <w:pPr>
              <w:pStyle w:val="0ffff2"/>
            </w:pPr>
            <w:r w:rsidRPr="006D77B9">
              <w:t>Тип реквизита</w:t>
            </w:r>
          </w:p>
        </w:tc>
        <w:tc>
          <w:tcPr>
            <w:tcW w:w="501" w:type="pct"/>
          </w:tcPr>
          <w:p w14:paraId="07A96366" w14:textId="3D9E2E53" w:rsidR="00F07260" w:rsidRPr="006D77B9" w:rsidRDefault="00F07260" w:rsidP="006D77B9">
            <w:pPr>
              <w:pStyle w:val="0ffff2"/>
            </w:pPr>
            <w:r w:rsidRPr="006D77B9">
              <w:t>Крат</w:t>
            </w:r>
            <w:r w:rsidR="005B08E7">
              <w:softHyphen/>
            </w:r>
            <w:r w:rsidRPr="006D77B9">
              <w:t>ность</w:t>
            </w:r>
          </w:p>
        </w:tc>
      </w:tr>
      <w:tr w:rsidR="00F07260" w:rsidRPr="006D77B9" w14:paraId="2A3C6C66" w14:textId="77777777" w:rsidTr="006D77B9">
        <w:tc>
          <w:tcPr>
            <w:tcW w:w="2499" w:type="pct"/>
          </w:tcPr>
          <w:p w14:paraId="0CE5E1C5" w14:textId="77777777" w:rsidR="00BB33FC" w:rsidRPr="006D77B9" w:rsidRDefault="00F07260" w:rsidP="006D77B9">
            <w:pPr>
              <w:pStyle w:val="0f1"/>
            </w:pPr>
            <w:r w:rsidRPr="006D77B9">
              <w:t>1 Список информации о сообщениях</w:t>
            </w:r>
          </w:p>
          <w:p w14:paraId="6A12EE19" w14:textId="77777777" w:rsidR="00F07260" w:rsidRPr="006D77B9" w:rsidRDefault="00F07260" w:rsidP="006D77B9">
            <w:pPr>
              <w:pStyle w:val="0f1"/>
            </w:pPr>
            <w:r w:rsidRPr="006D77B9">
              <w:t>(msglist :MessageItem)</w:t>
            </w:r>
          </w:p>
        </w:tc>
        <w:tc>
          <w:tcPr>
            <w:tcW w:w="1999" w:type="pct"/>
          </w:tcPr>
          <w:p w14:paraId="73452360" w14:textId="77777777" w:rsidR="00F07260" w:rsidRPr="006D77B9" w:rsidRDefault="00F07260" w:rsidP="006D77B9">
            <w:pPr>
              <w:pStyle w:val="0f1"/>
            </w:pPr>
            <w:r w:rsidRPr="006D77B9">
              <w:t xml:space="preserve">Список информации о сообщениях. Составной тип. </w:t>
            </w:r>
          </w:p>
        </w:tc>
        <w:tc>
          <w:tcPr>
            <w:tcW w:w="501" w:type="pct"/>
          </w:tcPr>
          <w:p w14:paraId="3E6B021A" w14:textId="77777777" w:rsidR="00F07260" w:rsidRPr="006D77B9" w:rsidRDefault="00F07260" w:rsidP="006D77B9">
            <w:pPr>
              <w:pStyle w:val="0f1"/>
            </w:pPr>
            <w:r w:rsidRPr="006D77B9">
              <w:t>[1..n]</w:t>
            </w:r>
          </w:p>
        </w:tc>
      </w:tr>
    </w:tbl>
    <w:p w14:paraId="6B174D6F" w14:textId="2E911CCC" w:rsidR="00F07260" w:rsidRPr="005F4ADD" w:rsidRDefault="006D77B9" w:rsidP="006D77B9">
      <w:pPr>
        <w:pStyle w:val="02"/>
      </w:pPr>
      <w:bookmarkStart w:id="74" w:name="_Toc130370237"/>
      <w:bookmarkStart w:id="75" w:name="_Toc159736122"/>
      <w:bookmarkStart w:id="76" w:name="_Ref62745970"/>
      <w:r>
        <w:lastRenderedPageBreak/>
        <w:t xml:space="preserve">– </w:t>
      </w:r>
      <w:r w:rsidR="00F07260" w:rsidRPr="005F4ADD">
        <w:t xml:space="preserve">Реквизиты информационного блока </w:t>
      </w:r>
      <w:r w:rsidR="00F07260" w:rsidRPr="005F4ADD">
        <w:rPr>
          <w:lang w:val="en-US"/>
        </w:rPr>
        <w:t>MessageItem</w:t>
      </w:r>
      <w:bookmarkEnd w:id="74"/>
      <w:bookmarkEnd w:id="75"/>
      <w:bookmarkEnd w:id="76"/>
    </w:p>
    <w:tbl>
      <w:tblPr>
        <w:tblStyle w:val="0fffd"/>
        <w:tblW w:w="5001" w:type="pct"/>
        <w:tblLayout w:type="fixed"/>
        <w:tblLook w:val="0000" w:firstRow="0" w:lastRow="0" w:firstColumn="0" w:lastColumn="0" w:noHBand="0" w:noVBand="0"/>
      </w:tblPr>
      <w:tblGrid>
        <w:gridCol w:w="4956"/>
        <w:gridCol w:w="3964"/>
        <w:gridCol w:w="993"/>
      </w:tblGrid>
      <w:tr w:rsidR="00F07260" w:rsidRPr="006D77B9" w14:paraId="229C2F71" w14:textId="77777777" w:rsidTr="006D77B9">
        <w:trPr>
          <w:trHeight w:val="559"/>
        </w:trPr>
        <w:tc>
          <w:tcPr>
            <w:tcW w:w="2499" w:type="pct"/>
          </w:tcPr>
          <w:p w14:paraId="780286FE" w14:textId="77777777" w:rsidR="00F07260" w:rsidRPr="006D77B9" w:rsidRDefault="00F07260" w:rsidP="006D77B9">
            <w:pPr>
              <w:pStyle w:val="0ffff2"/>
            </w:pPr>
            <w:r w:rsidRPr="006D77B9">
              <w:t>Описание реквизита</w:t>
            </w:r>
          </w:p>
        </w:tc>
        <w:tc>
          <w:tcPr>
            <w:tcW w:w="1999" w:type="pct"/>
          </w:tcPr>
          <w:p w14:paraId="1401BF3A" w14:textId="77777777" w:rsidR="00F07260" w:rsidRPr="006D77B9" w:rsidRDefault="00F07260" w:rsidP="006D77B9">
            <w:pPr>
              <w:pStyle w:val="0ffff2"/>
            </w:pPr>
            <w:r w:rsidRPr="006D77B9">
              <w:t>Тип реквизита</w:t>
            </w:r>
          </w:p>
        </w:tc>
        <w:tc>
          <w:tcPr>
            <w:tcW w:w="501" w:type="pct"/>
          </w:tcPr>
          <w:p w14:paraId="2211DEC7" w14:textId="565728C2" w:rsidR="00F07260" w:rsidRPr="006D77B9" w:rsidRDefault="00F07260" w:rsidP="006D77B9">
            <w:pPr>
              <w:pStyle w:val="0ffff2"/>
            </w:pPr>
            <w:r w:rsidRPr="006D77B9">
              <w:t>Крат</w:t>
            </w:r>
            <w:r w:rsidR="005B08E7">
              <w:softHyphen/>
            </w:r>
            <w:r w:rsidRPr="006D77B9">
              <w:t>ность</w:t>
            </w:r>
          </w:p>
        </w:tc>
      </w:tr>
      <w:tr w:rsidR="00F07260" w:rsidRPr="006D77B9" w14:paraId="3890D4BF" w14:textId="77777777" w:rsidTr="006D77B9">
        <w:tc>
          <w:tcPr>
            <w:tcW w:w="2499" w:type="pct"/>
          </w:tcPr>
          <w:p w14:paraId="5CD4CFE6" w14:textId="77777777" w:rsidR="00F07260" w:rsidRPr="006D77B9" w:rsidRDefault="00F07260" w:rsidP="006D77B9">
            <w:pPr>
              <w:pStyle w:val="0f1"/>
            </w:pPr>
            <w:r w:rsidRPr="006D77B9">
              <w:t>1 Идентификатор сообщения в транспортном слое. Реквизит содержит уникальный идентификатор сообщения (идентификатор в базе данных)</w:t>
            </w:r>
          </w:p>
          <w:p w14:paraId="6B38A031" w14:textId="77777777" w:rsidR="00F07260" w:rsidRPr="006D77B9" w:rsidRDefault="00F07260" w:rsidP="006D77B9">
            <w:pPr>
              <w:pStyle w:val="0f1"/>
            </w:pPr>
            <w:r w:rsidRPr="006D77B9">
              <w:t xml:space="preserve"> (msglist:InstanceID)</w:t>
            </w:r>
          </w:p>
        </w:tc>
        <w:tc>
          <w:tcPr>
            <w:tcW w:w="1999" w:type="pct"/>
          </w:tcPr>
          <w:p w14:paraId="76665861" w14:textId="77777777" w:rsidR="00F07260" w:rsidRPr="006D77B9" w:rsidRDefault="00F07260" w:rsidP="006D77B9">
            <w:pPr>
              <w:pStyle w:val="0f1"/>
            </w:pPr>
            <w:r w:rsidRPr="006D77B9">
              <w:t>Идентификатор. Уникальный идентификатор сообщения для протокола HTTP (идентификатор в базе данных). Текстовый. До 40 символов</w:t>
            </w:r>
          </w:p>
        </w:tc>
        <w:tc>
          <w:tcPr>
            <w:tcW w:w="501" w:type="pct"/>
          </w:tcPr>
          <w:p w14:paraId="4F5986AF" w14:textId="77777777" w:rsidR="00F07260" w:rsidRPr="006D77B9" w:rsidRDefault="00F07260" w:rsidP="006D77B9">
            <w:pPr>
              <w:pStyle w:val="0f1"/>
            </w:pPr>
            <w:r w:rsidRPr="006D77B9">
              <w:t>[1]</w:t>
            </w:r>
          </w:p>
        </w:tc>
      </w:tr>
      <w:tr w:rsidR="00F07260" w:rsidRPr="006D77B9" w14:paraId="608449FF" w14:textId="77777777" w:rsidTr="006D77B9">
        <w:tc>
          <w:tcPr>
            <w:tcW w:w="2499" w:type="pct"/>
          </w:tcPr>
          <w:p w14:paraId="273E6FD1" w14:textId="77777777" w:rsidR="00F07260" w:rsidRPr="006D77B9" w:rsidRDefault="00F07260" w:rsidP="006D77B9">
            <w:pPr>
              <w:pStyle w:val="0f1"/>
            </w:pPr>
            <w:r w:rsidRPr="006D77B9">
              <w:t xml:space="preserve">2 Дата и время поступления сообщения в </w:t>
            </w:r>
            <w:r w:rsidR="00AD4239" w:rsidRPr="006D77B9">
              <w:t>ТШ КБР</w:t>
            </w:r>
          </w:p>
          <w:p w14:paraId="215462E5" w14:textId="77777777" w:rsidR="00F07260" w:rsidRPr="006D77B9" w:rsidRDefault="00F07260" w:rsidP="006D77B9">
            <w:pPr>
              <w:pStyle w:val="0f1"/>
            </w:pPr>
            <w:r w:rsidRPr="006D77B9">
              <w:t>(msglist:ReceiveTime)</w:t>
            </w:r>
          </w:p>
        </w:tc>
        <w:tc>
          <w:tcPr>
            <w:tcW w:w="1999" w:type="pct"/>
          </w:tcPr>
          <w:p w14:paraId="3D62A6FC" w14:textId="77777777" w:rsidR="00F07260" w:rsidRPr="006D77B9" w:rsidRDefault="00F07260" w:rsidP="006D77B9">
            <w:pPr>
              <w:pStyle w:val="0f1"/>
            </w:pPr>
            <w:r w:rsidRPr="006D77B9">
              <w:t>ДатаВремя. [ГОСТ ИСО 8601-2001]. Формат YYYY-MM-DDThh:mm:ssZ. Всемирное время</w:t>
            </w:r>
          </w:p>
        </w:tc>
        <w:tc>
          <w:tcPr>
            <w:tcW w:w="501" w:type="pct"/>
          </w:tcPr>
          <w:p w14:paraId="0CACE971" w14:textId="77777777" w:rsidR="00F07260" w:rsidRPr="006D77B9" w:rsidRDefault="00F07260" w:rsidP="006D77B9">
            <w:pPr>
              <w:pStyle w:val="0f1"/>
            </w:pPr>
            <w:r w:rsidRPr="006D77B9">
              <w:t>[1]</w:t>
            </w:r>
          </w:p>
        </w:tc>
      </w:tr>
      <w:tr w:rsidR="00F07260" w:rsidRPr="006D77B9" w14:paraId="164CD0C5" w14:textId="77777777" w:rsidTr="006D77B9">
        <w:tc>
          <w:tcPr>
            <w:tcW w:w="2499" w:type="pct"/>
          </w:tcPr>
          <w:p w14:paraId="4E17B372" w14:textId="77777777" w:rsidR="00F07260" w:rsidRPr="006D77B9" w:rsidRDefault="00F07260" w:rsidP="006D77B9">
            <w:pPr>
              <w:pStyle w:val="0f1"/>
            </w:pPr>
            <w:r w:rsidRPr="006D77B9">
              <w:t>3 Транспортный тип сообщения в соответствии с Техническими условиями обмена.</w:t>
            </w:r>
          </w:p>
          <w:p w14:paraId="7E4C0742" w14:textId="77777777" w:rsidR="00F07260" w:rsidRPr="006D77B9" w:rsidRDefault="00F07260" w:rsidP="006D77B9">
            <w:pPr>
              <w:pStyle w:val="0f1"/>
            </w:pPr>
            <w:r w:rsidRPr="006D77B9">
              <w:t>(msglist:MessageFormat)</w:t>
            </w:r>
          </w:p>
        </w:tc>
        <w:tc>
          <w:tcPr>
            <w:tcW w:w="1999" w:type="pct"/>
          </w:tcPr>
          <w:p w14:paraId="45BF6FEE" w14:textId="77777777" w:rsidR="00F07260" w:rsidRPr="006D77B9" w:rsidRDefault="00F07260" w:rsidP="006D77B9">
            <w:pPr>
              <w:pStyle w:val="0f1"/>
            </w:pPr>
            <w:r w:rsidRPr="006D77B9">
              <w:t>Транспортный тип сообщения. Текстовый. До 8 символов.</w:t>
            </w:r>
          </w:p>
        </w:tc>
        <w:tc>
          <w:tcPr>
            <w:tcW w:w="501" w:type="pct"/>
          </w:tcPr>
          <w:p w14:paraId="5C35C82A" w14:textId="77777777" w:rsidR="00F07260" w:rsidRPr="006D77B9" w:rsidRDefault="00F07260" w:rsidP="006D77B9">
            <w:pPr>
              <w:pStyle w:val="0f1"/>
            </w:pPr>
            <w:r w:rsidRPr="006D77B9">
              <w:t>[1]</w:t>
            </w:r>
          </w:p>
        </w:tc>
      </w:tr>
      <w:tr w:rsidR="00F07260" w:rsidRPr="006D77B9" w14:paraId="04A4FF92" w14:textId="77777777" w:rsidTr="006D77B9">
        <w:tc>
          <w:tcPr>
            <w:tcW w:w="2499" w:type="pct"/>
          </w:tcPr>
          <w:p w14:paraId="1BF1E36B" w14:textId="77777777" w:rsidR="00F07260" w:rsidRPr="006D77B9" w:rsidRDefault="00F07260" w:rsidP="006D77B9">
            <w:pPr>
              <w:pStyle w:val="0f1"/>
            </w:pPr>
            <w:r w:rsidRPr="006D77B9">
              <w:t>4 Приоритет сообщения. Реквизит формируется и заполняется приложением, передающим сообщение на доставку транспортному адаптеру</w:t>
            </w:r>
          </w:p>
          <w:p w14:paraId="29AE4F26" w14:textId="77777777" w:rsidR="00F07260" w:rsidRPr="006D77B9" w:rsidRDefault="00F07260" w:rsidP="006D77B9">
            <w:pPr>
              <w:pStyle w:val="0f1"/>
            </w:pPr>
            <w:r w:rsidRPr="006D77B9">
              <w:t>(msglist:Priority)</w:t>
            </w:r>
          </w:p>
        </w:tc>
        <w:tc>
          <w:tcPr>
            <w:tcW w:w="1999" w:type="pct"/>
          </w:tcPr>
          <w:p w14:paraId="1F1F1F07" w14:textId="77777777" w:rsidR="00F07260" w:rsidRPr="006D77B9" w:rsidRDefault="00F07260" w:rsidP="006D77B9">
            <w:pPr>
              <w:pStyle w:val="0f1"/>
            </w:pPr>
            <w:r w:rsidRPr="006D77B9">
              <w:t>Код. Транспортный приоритет электронного сообщения. Цифровой, 1 значный.</w:t>
            </w:r>
          </w:p>
        </w:tc>
        <w:tc>
          <w:tcPr>
            <w:tcW w:w="501" w:type="pct"/>
          </w:tcPr>
          <w:p w14:paraId="07F60831" w14:textId="77777777" w:rsidR="00F07260" w:rsidRPr="006D77B9" w:rsidRDefault="00F07260" w:rsidP="006D77B9">
            <w:pPr>
              <w:pStyle w:val="0f1"/>
            </w:pPr>
            <w:r w:rsidRPr="006D77B9">
              <w:t>[1]</w:t>
            </w:r>
          </w:p>
        </w:tc>
      </w:tr>
      <w:tr w:rsidR="00F07260" w:rsidRPr="006D77B9" w14:paraId="0F7E2E65" w14:textId="77777777" w:rsidTr="006D77B9">
        <w:tc>
          <w:tcPr>
            <w:tcW w:w="2499" w:type="pct"/>
          </w:tcPr>
          <w:p w14:paraId="48ED2741" w14:textId="77777777" w:rsidR="00BB33FC" w:rsidRPr="006D77B9" w:rsidRDefault="00F07260" w:rsidP="006D77B9">
            <w:pPr>
              <w:pStyle w:val="0f1"/>
            </w:pPr>
            <w:r w:rsidRPr="006D77B9">
              <w:t>5 Имя файла.</w:t>
            </w:r>
          </w:p>
          <w:p w14:paraId="4D07D0B0" w14:textId="77777777" w:rsidR="00F07260" w:rsidRPr="006D77B9" w:rsidRDefault="00F07260" w:rsidP="006D77B9">
            <w:pPr>
              <w:pStyle w:val="0f1"/>
            </w:pPr>
            <w:r w:rsidRPr="006D77B9">
              <w:t>(msglist:LegacyTransportFileName)</w:t>
            </w:r>
          </w:p>
        </w:tc>
        <w:tc>
          <w:tcPr>
            <w:tcW w:w="1999" w:type="pct"/>
          </w:tcPr>
          <w:p w14:paraId="3FDDD53E" w14:textId="77777777" w:rsidR="00F07260" w:rsidRPr="006D77B9" w:rsidRDefault="00F07260" w:rsidP="006D77B9">
            <w:pPr>
              <w:pStyle w:val="0f1"/>
            </w:pPr>
            <w:r w:rsidRPr="006D77B9">
              <w:t>Идентификатор. Имя файла в сообщении. Текстовый.</w:t>
            </w:r>
          </w:p>
        </w:tc>
        <w:tc>
          <w:tcPr>
            <w:tcW w:w="501" w:type="pct"/>
          </w:tcPr>
          <w:p w14:paraId="3C4A752E" w14:textId="77777777" w:rsidR="00F07260" w:rsidRPr="006D77B9" w:rsidRDefault="00F07260" w:rsidP="006D77B9">
            <w:pPr>
              <w:pStyle w:val="0f1"/>
            </w:pPr>
            <w:r w:rsidRPr="006D77B9">
              <w:t>[0..1]</w:t>
            </w:r>
          </w:p>
        </w:tc>
      </w:tr>
    </w:tbl>
    <w:p w14:paraId="3B15D29F" w14:textId="77777777" w:rsidR="00BB33FC" w:rsidRDefault="00F07260" w:rsidP="005B08E7">
      <w:pPr>
        <w:pStyle w:val="0d"/>
      </w:pPr>
      <w:r w:rsidRPr="00A36DA9">
        <w:t xml:space="preserve">Клиент посылает </w:t>
      </w:r>
      <w:r w:rsidRPr="00A36DA9">
        <w:rPr>
          <w:lang w:val="en-US"/>
        </w:rPr>
        <w:t>HTTP</w:t>
      </w:r>
      <w:r w:rsidRPr="00A36DA9">
        <w:t>-запрос (</w:t>
      </w:r>
      <w:r w:rsidRPr="00A36DA9">
        <w:rPr>
          <w:lang w:val="en-US"/>
        </w:rPr>
        <w:t>HTTP</w:t>
      </w:r>
      <w:r w:rsidRPr="00A36DA9">
        <w:t xml:space="preserve"> </w:t>
      </w:r>
      <w:r w:rsidRPr="00A36DA9">
        <w:rPr>
          <w:lang w:val="en-US"/>
        </w:rPr>
        <w:t>request</w:t>
      </w:r>
      <w:r w:rsidRPr="00A36DA9">
        <w:t xml:space="preserve">) методом </w:t>
      </w:r>
      <w:r w:rsidRPr="00A36DA9">
        <w:rPr>
          <w:lang w:val="en-US"/>
        </w:rPr>
        <w:t>GET</w:t>
      </w:r>
      <w:r w:rsidRPr="00A36DA9">
        <w:t xml:space="preserve"> на соответствующий </w:t>
      </w:r>
      <w:r w:rsidRPr="00A36DA9">
        <w:rPr>
          <w:lang w:val="en-US"/>
        </w:rPr>
        <w:t>URL</w:t>
      </w:r>
      <w:r w:rsidRPr="00A36DA9">
        <w:t xml:space="preserve"> для получения сообщения. В </w:t>
      </w:r>
      <w:r w:rsidRPr="00A36DA9">
        <w:rPr>
          <w:lang w:val="en-US"/>
        </w:rPr>
        <w:t>URL</w:t>
      </w:r>
      <w:r w:rsidRPr="00A36DA9">
        <w:t xml:space="preserve"> запроса указывается идентификатор сообщения (msglist:InstanceID). Для удаления сообщения из ТШ КБР, клиент</w:t>
      </w:r>
      <w:r w:rsidR="009760BD">
        <w:t xml:space="preserve"> </w:t>
      </w:r>
      <w:r w:rsidRPr="00A36DA9">
        <w:t xml:space="preserve">посылает </w:t>
      </w:r>
      <w:r w:rsidRPr="00A36DA9">
        <w:rPr>
          <w:lang w:val="en-US"/>
        </w:rPr>
        <w:t>HTTP</w:t>
      </w:r>
      <w:r w:rsidRPr="00A36DA9">
        <w:t>-запрос (</w:t>
      </w:r>
      <w:r w:rsidRPr="00A36DA9">
        <w:rPr>
          <w:lang w:val="en-US"/>
        </w:rPr>
        <w:t>HTTP</w:t>
      </w:r>
      <w:r w:rsidRPr="00A36DA9">
        <w:t xml:space="preserve"> </w:t>
      </w:r>
      <w:r w:rsidRPr="00A36DA9">
        <w:rPr>
          <w:lang w:val="en-US"/>
        </w:rPr>
        <w:t>request</w:t>
      </w:r>
      <w:r w:rsidRPr="00A36DA9">
        <w:t xml:space="preserve">) методом </w:t>
      </w:r>
      <w:r w:rsidRPr="00A36DA9">
        <w:rPr>
          <w:lang w:val="en-US"/>
        </w:rPr>
        <w:t>GET</w:t>
      </w:r>
      <w:r w:rsidRPr="00A36DA9">
        <w:t xml:space="preserve"> на соответствующий </w:t>
      </w:r>
      <w:r w:rsidRPr="00A36DA9">
        <w:rPr>
          <w:lang w:val="en-US"/>
        </w:rPr>
        <w:t>URL</w:t>
      </w:r>
      <w:r w:rsidRPr="00A36DA9">
        <w:t xml:space="preserve"> также указывая</w:t>
      </w:r>
      <w:r w:rsidR="009760BD">
        <w:t xml:space="preserve"> </w:t>
      </w:r>
      <w:r w:rsidRPr="00A36DA9">
        <w:t xml:space="preserve">в </w:t>
      </w:r>
      <w:r w:rsidRPr="00A36DA9">
        <w:rPr>
          <w:lang w:val="en-US"/>
        </w:rPr>
        <w:t>URL</w:t>
      </w:r>
      <w:r w:rsidRPr="00A36DA9">
        <w:t xml:space="preserve"> запроса идентификатор сообщения (msglist:InstanceID).</w:t>
      </w:r>
    </w:p>
    <w:p w14:paraId="4F3DE2EC" w14:textId="77777777" w:rsidR="00052641" w:rsidRPr="00BA1151" w:rsidRDefault="00052641" w:rsidP="005B08E7">
      <w:pPr>
        <w:pStyle w:val="0d"/>
      </w:pPr>
      <w:r w:rsidRPr="00A36DA9">
        <w:t>InstanceID</w:t>
      </w:r>
      <w:r>
        <w:t xml:space="preserve"> НЕ кодируется в </w:t>
      </w:r>
      <w:r>
        <w:rPr>
          <w:lang w:val="en-US"/>
        </w:rPr>
        <w:t>Base</w:t>
      </w:r>
      <w:r w:rsidRPr="00BA1151">
        <w:t>64.</w:t>
      </w:r>
    </w:p>
    <w:p w14:paraId="14374450" w14:textId="77777777" w:rsidR="00BB33FC" w:rsidRDefault="00F07260" w:rsidP="005B08E7">
      <w:pPr>
        <w:pStyle w:val="0d"/>
      </w:pPr>
      <w:r w:rsidRPr="00A36DA9">
        <w:t xml:space="preserve">После удаления сообщения оно </w:t>
      </w:r>
      <w:r w:rsidR="00E75E17" w:rsidRPr="00A36DA9">
        <w:t>помечается как доставленное</w:t>
      </w:r>
      <w:r w:rsidRPr="00A36DA9">
        <w:t xml:space="preserve">. Примеры </w:t>
      </w:r>
      <w:r w:rsidRPr="00A36DA9">
        <w:rPr>
          <w:lang w:val="en-US"/>
        </w:rPr>
        <w:t>URL</w:t>
      </w:r>
      <w:r w:rsidRPr="00A36DA9">
        <w:t xml:space="preserve"> для получения и удаления сообщения с указанием идентификатора сообщения:</w:t>
      </w:r>
    </w:p>
    <w:p w14:paraId="27447CF7" w14:textId="77777777" w:rsidR="00F07260" w:rsidRPr="00754615" w:rsidRDefault="00F07260" w:rsidP="005B08E7">
      <w:pPr>
        <w:pStyle w:val="0f6"/>
        <w:rPr>
          <w:lang w:val="ru-RU"/>
        </w:rPr>
      </w:pPr>
      <w:r w:rsidRPr="00A36DA9">
        <w:t>http</w:t>
      </w:r>
      <w:r w:rsidRPr="00754615">
        <w:rPr>
          <w:lang w:val="ru-RU"/>
        </w:rPr>
        <w:t>://&lt;</w:t>
      </w:r>
      <w:r w:rsidRPr="00A36DA9">
        <w:t>host</w:t>
      </w:r>
      <w:r w:rsidRPr="00754615">
        <w:rPr>
          <w:lang w:val="ru-RU"/>
        </w:rPr>
        <w:t>&gt;/</w:t>
      </w:r>
      <w:r w:rsidR="00E75E17" w:rsidRPr="00A36DA9">
        <w:t>get</w:t>
      </w:r>
      <w:r w:rsidRPr="00754615">
        <w:rPr>
          <w:lang w:val="ru-RU"/>
        </w:rPr>
        <w:t>?</w:t>
      </w:r>
      <w:r w:rsidRPr="00A36DA9">
        <w:t>Method</w:t>
      </w:r>
      <w:r w:rsidRPr="00754615">
        <w:rPr>
          <w:lang w:val="ru-RU"/>
        </w:rPr>
        <w:t>=</w:t>
      </w:r>
      <w:r w:rsidRPr="00A36DA9">
        <w:t>Download</w:t>
      </w:r>
      <w:r w:rsidRPr="00754615">
        <w:rPr>
          <w:lang w:val="ru-RU"/>
        </w:rPr>
        <w:t>&amp;</w:t>
      </w:r>
      <w:r w:rsidRPr="00A36DA9">
        <w:t>InstanceID</w:t>
      </w:r>
      <w:r w:rsidRPr="00754615">
        <w:rPr>
          <w:lang w:val="ru-RU"/>
        </w:rPr>
        <w:t>=648946132131867</w:t>
      </w:r>
    </w:p>
    <w:p w14:paraId="097AE9A6" w14:textId="77777777" w:rsidR="00F07260" w:rsidRPr="00754615" w:rsidRDefault="00F07260" w:rsidP="005B08E7">
      <w:pPr>
        <w:pStyle w:val="0f6"/>
        <w:rPr>
          <w:lang w:val="ru-RU"/>
        </w:rPr>
      </w:pPr>
      <w:r w:rsidRPr="00A36DA9">
        <w:t>http</w:t>
      </w:r>
      <w:r w:rsidRPr="00754615">
        <w:rPr>
          <w:lang w:val="ru-RU"/>
        </w:rPr>
        <w:t>://&lt;</w:t>
      </w:r>
      <w:r w:rsidRPr="00A36DA9">
        <w:t>host</w:t>
      </w:r>
      <w:r w:rsidRPr="00754615">
        <w:rPr>
          <w:lang w:val="ru-RU"/>
        </w:rPr>
        <w:t>&gt;/</w:t>
      </w:r>
      <w:r w:rsidR="00E75E17" w:rsidRPr="00A36DA9">
        <w:rPr>
          <w:lang w:val="en-GB"/>
        </w:rPr>
        <w:t>get</w:t>
      </w:r>
      <w:r w:rsidRPr="00754615">
        <w:rPr>
          <w:lang w:val="ru-RU"/>
        </w:rPr>
        <w:t>?</w:t>
      </w:r>
      <w:r w:rsidRPr="00A36DA9">
        <w:t>Method</w:t>
      </w:r>
      <w:r w:rsidRPr="00754615">
        <w:rPr>
          <w:lang w:val="ru-RU"/>
        </w:rPr>
        <w:t>=</w:t>
      </w:r>
      <w:r w:rsidRPr="00A36DA9">
        <w:t>Delete</w:t>
      </w:r>
      <w:r w:rsidRPr="00754615">
        <w:rPr>
          <w:lang w:val="ru-RU"/>
        </w:rPr>
        <w:t>&amp;</w:t>
      </w:r>
      <w:r w:rsidRPr="00A36DA9">
        <w:t>InstanceID</w:t>
      </w:r>
      <w:r w:rsidRPr="00754615">
        <w:rPr>
          <w:lang w:val="ru-RU"/>
        </w:rPr>
        <w:t>=648946132131867</w:t>
      </w:r>
    </w:p>
    <w:p w14:paraId="4B623795" w14:textId="77777777" w:rsidR="00BB33FC" w:rsidRDefault="00F07260" w:rsidP="005B08E7">
      <w:pPr>
        <w:pStyle w:val="0d"/>
      </w:pPr>
      <w:r w:rsidRPr="00A36DA9">
        <w:lastRenderedPageBreak/>
        <w:t xml:space="preserve">При осуществлении взаимодействия применяется принцип подокументного обмена, т.е. за один вызов функции </w:t>
      </w:r>
      <w:r w:rsidRPr="00A36DA9">
        <w:rPr>
          <w:lang w:val="en-US"/>
        </w:rPr>
        <w:t>HTTP</w:t>
      </w:r>
      <w:r w:rsidRPr="00A36DA9">
        <w:t>-</w:t>
      </w:r>
      <w:r w:rsidRPr="00A36DA9">
        <w:rPr>
          <w:lang w:val="en-US"/>
        </w:rPr>
        <w:t>POST</w:t>
      </w:r>
      <w:r w:rsidRPr="00A36DA9">
        <w:t xml:space="preserve"> передаётся одно электронное сообщение, за один вызов функции </w:t>
      </w:r>
      <w:r w:rsidRPr="00A36DA9">
        <w:rPr>
          <w:lang w:val="en-US"/>
        </w:rPr>
        <w:t>HTTP</w:t>
      </w:r>
      <w:r w:rsidRPr="00A36DA9">
        <w:t>-</w:t>
      </w:r>
      <w:r w:rsidRPr="00A36DA9">
        <w:rPr>
          <w:lang w:val="en-US"/>
        </w:rPr>
        <w:t>GET</w:t>
      </w:r>
      <w:r w:rsidRPr="00A36DA9">
        <w:t xml:space="preserve"> принимается также одно электронное сообщение.</w:t>
      </w:r>
    </w:p>
    <w:p w14:paraId="11FB2467" w14:textId="77777777" w:rsidR="00C34846" w:rsidRDefault="00C34846" w:rsidP="005B08E7">
      <w:pPr>
        <w:pStyle w:val="0d"/>
      </w:pPr>
      <w:r>
        <w:t>Также в ТШ КБР реализован механизм поштучного получения сообщений (без запроса списка сообщений).</w:t>
      </w:r>
    </w:p>
    <w:p w14:paraId="6AB02BA7" w14:textId="77777777" w:rsidR="00C34846" w:rsidRDefault="00C34846" w:rsidP="005B08E7">
      <w:pPr>
        <w:pStyle w:val="0d"/>
      </w:pPr>
      <w:r>
        <w:t>Для получения сообщения в таком режиме используется вызов:</w:t>
      </w:r>
    </w:p>
    <w:p w14:paraId="03879444" w14:textId="77777777" w:rsidR="00C34846" w:rsidRPr="00754615" w:rsidRDefault="00346871" w:rsidP="005B08E7">
      <w:pPr>
        <w:pStyle w:val="0ff9"/>
        <w:rPr>
          <w:lang w:val="ru-RU"/>
        </w:rPr>
      </w:pPr>
      <w:r w:rsidRPr="00304FDC">
        <w:t>http</w:t>
      </w:r>
      <w:r w:rsidRPr="00754615">
        <w:rPr>
          <w:lang w:val="ru-RU"/>
        </w:rPr>
        <w:t>://&lt;</w:t>
      </w:r>
      <w:r w:rsidRPr="00304FDC">
        <w:t>host</w:t>
      </w:r>
      <w:r w:rsidRPr="00754615">
        <w:rPr>
          <w:lang w:val="ru-RU"/>
        </w:rPr>
        <w:t>&gt;/</w:t>
      </w:r>
      <w:r w:rsidRPr="00304FDC">
        <w:t>getbyone</w:t>
      </w:r>
      <w:r w:rsidRPr="00754615">
        <w:rPr>
          <w:lang w:val="ru-RU"/>
        </w:rPr>
        <w:t>/?</w:t>
      </w:r>
      <w:r w:rsidRPr="00304FDC">
        <w:t>Method</w:t>
      </w:r>
      <w:r w:rsidRPr="00754615">
        <w:rPr>
          <w:lang w:val="ru-RU"/>
        </w:rPr>
        <w:t>=</w:t>
      </w:r>
      <w:r w:rsidRPr="00304FDC">
        <w:t>Download</w:t>
      </w:r>
    </w:p>
    <w:p w14:paraId="034FAC14" w14:textId="77777777" w:rsidR="00346871" w:rsidRDefault="00346871" w:rsidP="007D1DAA">
      <w:pPr>
        <w:pStyle w:val="0d"/>
      </w:pPr>
      <w:r>
        <w:t xml:space="preserve">Тело </w:t>
      </w:r>
      <w:r>
        <w:rPr>
          <w:lang w:val="en-US"/>
        </w:rPr>
        <w:t>HTTP</w:t>
      </w:r>
      <w:r w:rsidRPr="00304FDC">
        <w:t>-</w:t>
      </w:r>
      <w:r>
        <w:t>ответа на такой запрос содержит само сообщение.</w:t>
      </w:r>
    </w:p>
    <w:p w14:paraId="228937A9" w14:textId="77777777" w:rsidR="00346871" w:rsidRDefault="00346871" w:rsidP="007D1DAA">
      <w:pPr>
        <w:pStyle w:val="0d"/>
      </w:pPr>
      <w:r>
        <w:t>Заголо</w:t>
      </w:r>
      <w:r w:rsidR="0069681A">
        <w:t>в</w:t>
      </w:r>
      <w:r>
        <w:t>к</w:t>
      </w:r>
      <w:r w:rsidR="0069681A">
        <w:t>и</w:t>
      </w:r>
      <w:r>
        <w:t xml:space="preserve"> </w:t>
      </w:r>
      <w:r>
        <w:rPr>
          <w:lang w:val="en-US"/>
        </w:rPr>
        <w:t>HTTP</w:t>
      </w:r>
      <w:r w:rsidRPr="00304FDC">
        <w:t>-</w:t>
      </w:r>
      <w:r>
        <w:t>ответа содержит следующие значения:</w:t>
      </w:r>
    </w:p>
    <w:p w14:paraId="05291150" w14:textId="77777777" w:rsidR="00346871" w:rsidRPr="007D1DAA" w:rsidRDefault="0069681A" w:rsidP="005F4ADD">
      <w:pPr>
        <w:rPr>
          <w:rStyle w:val="0f5"/>
        </w:rPr>
      </w:pPr>
      <w:r w:rsidRPr="007D1DAA">
        <w:rPr>
          <w:rStyle w:val="0f5"/>
          <w:i/>
          <w:iCs/>
        </w:rPr>
        <w:t>InstanceID</w:t>
      </w:r>
      <w:r w:rsidR="009760BD" w:rsidRPr="007D1DAA">
        <w:rPr>
          <w:rStyle w:val="0f5"/>
        </w:rPr>
        <w:t xml:space="preserve"> </w:t>
      </w:r>
      <w:r w:rsidRPr="007D1DAA">
        <w:rPr>
          <w:rStyle w:val="0f5"/>
        </w:rPr>
        <w:t>- идентификатор, принимаемого сообщения. Используется для дальнейшего вызова удаления сообщения. Не кодируется в Base64</w:t>
      </w:r>
    </w:p>
    <w:p w14:paraId="1389D60C" w14:textId="77777777" w:rsidR="0069681A" w:rsidRPr="007D1DAA" w:rsidRDefault="0069681A" w:rsidP="005F4ADD">
      <w:pPr>
        <w:rPr>
          <w:rStyle w:val="0f5"/>
        </w:rPr>
      </w:pPr>
      <w:r w:rsidRPr="007D1DAA">
        <w:rPr>
          <w:rStyle w:val="0f5"/>
          <w:i/>
          <w:iCs/>
        </w:rPr>
        <w:t xml:space="preserve">LegacyTransport-FileName – </w:t>
      </w:r>
      <w:r w:rsidRPr="007D1DAA">
        <w:rPr>
          <w:rStyle w:val="0f5"/>
        </w:rPr>
        <w:t xml:space="preserve">имя принимаемого файла. Не кодируется в Base64. Если имя принимаемого файла не задано или заголовок отсутствует, то имя файла должно быть сгенерировано автоматически, например, на основе значения </w:t>
      </w:r>
      <w:r w:rsidRPr="007D1DAA">
        <w:rPr>
          <w:rStyle w:val="0f5"/>
          <w:i/>
          <w:iCs/>
        </w:rPr>
        <w:t>InstanceID</w:t>
      </w:r>
      <w:r w:rsidRPr="007D1DAA">
        <w:rPr>
          <w:rStyle w:val="0f5"/>
        </w:rPr>
        <w:t>.</w:t>
      </w:r>
    </w:p>
    <w:p w14:paraId="29E555BD" w14:textId="77777777" w:rsidR="0069681A" w:rsidRPr="00304FDC" w:rsidRDefault="0069681A" w:rsidP="007D1DAA">
      <w:pPr>
        <w:pStyle w:val="0d"/>
      </w:pPr>
      <w:r w:rsidRPr="007D1DAA">
        <w:rPr>
          <w:rStyle w:val="0f5"/>
          <w:i/>
          <w:iCs/>
        </w:rPr>
        <w:t>Content-type</w:t>
      </w:r>
      <w:r w:rsidRPr="0069681A">
        <w:t xml:space="preserve"> </w:t>
      </w:r>
      <w:r>
        <w:t>-</w:t>
      </w:r>
      <w:r w:rsidRPr="0069681A">
        <w:t xml:space="preserve"> содержащий один и двух возможных вариантов:</w:t>
      </w:r>
      <w:r w:rsidR="009760BD">
        <w:t xml:space="preserve"> </w:t>
      </w:r>
      <w:r w:rsidRPr="0069681A">
        <w:t>application/xmlepd</w:t>
      </w:r>
      <w:r w:rsidR="009760BD">
        <w:t xml:space="preserve"> </w:t>
      </w:r>
      <w:r w:rsidRPr="0069681A">
        <w:t>и application/info</w:t>
      </w:r>
      <w:r>
        <w:t>, определяющий тип принимаемого сообщения – платежное или информационное, соответственно.</w:t>
      </w:r>
    </w:p>
    <w:p w14:paraId="5E170328" w14:textId="77777777" w:rsidR="00346871" w:rsidRDefault="00346871" w:rsidP="007D1DAA">
      <w:pPr>
        <w:pStyle w:val="0d"/>
      </w:pPr>
      <w:r>
        <w:t>Для удаления сообщения в таком режиме используется вызов:</w:t>
      </w:r>
    </w:p>
    <w:p w14:paraId="33E10B05" w14:textId="77777777" w:rsidR="00346871" w:rsidRPr="00754615" w:rsidRDefault="00346871" w:rsidP="005B08E7">
      <w:pPr>
        <w:pStyle w:val="0f6"/>
        <w:rPr>
          <w:lang w:val="ru-RU"/>
        </w:rPr>
      </w:pPr>
      <w:r w:rsidRPr="00E21D2D">
        <w:t>http</w:t>
      </w:r>
      <w:r w:rsidRPr="00754615">
        <w:rPr>
          <w:lang w:val="ru-RU"/>
        </w:rPr>
        <w:t>://&lt;</w:t>
      </w:r>
      <w:r w:rsidRPr="00E21D2D">
        <w:t>host</w:t>
      </w:r>
      <w:r w:rsidRPr="00754615">
        <w:rPr>
          <w:lang w:val="ru-RU"/>
        </w:rPr>
        <w:t>&gt;/</w:t>
      </w:r>
      <w:r w:rsidRPr="00E21D2D">
        <w:t>getbyone</w:t>
      </w:r>
      <w:r w:rsidRPr="00754615">
        <w:rPr>
          <w:lang w:val="ru-RU"/>
        </w:rPr>
        <w:t>/?</w:t>
      </w:r>
      <w:r w:rsidRPr="00E21D2D">
        <w:t>Method</w:t>
      </w:r>
      <w:r w:rsidRPr="00754615">
        <w:rPr>
          <w:lang w:val="ru-RU"/>
        </w:rPr>
        <w:t>=</w:t>
      </w:r>
      <w:r w:rsidRPr="00346871">
        <w:t>Delete</w:t>
      </w:r>
      <w:r w:rsidRPr="00754615">
        <w:rPr>
          <w:lang w:val="ru-RU"/>
        </w:rPr>
        <w:t>&amp;</w:t>
      </w:r>
      <w:r w:rsidRPr="00346871">
        <w:t>InstanceI</w:t>
      </w:r>
      <w:r w:rsidR="00B83DFA">
        <w:t>D</w:t>
      </w:r>
      <w:r w:rsidRPr="00754615">
        <w:rPr>
          <w:lang w:val="ru-RU"/>
        </w:rPr>
        <w:t>=...</w:t>
      </w:r>
    </w:p>
    <w:p w14:paraId="5B709176" w14:textId="77777777" w:rsidR="00346871" w:rsidRPr="007D1DAA" w:rsidRDefault="00346871" w:rsidP="005F4ADD">
      <w:pPr>
        <w:rPr>
          <w:rStyle w:val="0f5"/>
        </w:rPr>
      </w:pPr>
      <w:r w:rsidRPr="007D1DAA">
        <w:rPr>
          <w:rStyle w:val="0f5"/>
        </w:rPr>
        <w:t xml:space="preserve">Значение </w:t>
      </w:r>
      <w:r w:rsidRPr="007D1DAA">
        <w:rPr>
          <w:rStyle w:val="0f5"/>
          <w:i/>
          <w:iCs/>
        </w:rPr>
        <w:t>InstanceI</w:t>
      </w:r>
      <w:r w:rsidR="0069681A" w:rsidRPr="007D1DAA">
        <w:rPr>
          <w:rStyle w:val="0f5"/>
          <w:i/>
          <w:iCs/>
        </w:rPr>
        <w:t>D</w:t>
      </w:r>
      <w:r w:rsidRPr="007D1DAA">
        <w:rPr>
          <w:rStyle w:val="0f5"/>
        </w:rPr>
        <w:t xml:space="preserve"> удаляемого сообщения </w:t>
      </w:r>
      <w:r w:rsidR="0069681A" w:rsidRPr="007D1DAA">
        <w:rPr>
          <w:rStyle w:val="0f5"/>
        </w:rPr>
        <w:t xml:space="preserve">берётся из HTTP-заголовка </w:t>
      </w:r>
      <w:r w:rsidR="0069681A" w:rsidRPr="007D1DAA">
        <w:rPr>
          <w:rStyle w:val="0f5"/>
          <w:i/>
          <w:iCs/>
        </w:rPr>
        <w:t>InstanceID</w:t>
      </w:r>
      <w:r w:rsidR="009760BD" w:rsidRPr="007D1DAA">
        <w:rPr>
          <w:rStyle w:val="0f5"/>
          <w:i/>
          <w:iCs/>
        </w:rPr>
        <w:t xml:space="preserve"> </w:t>
      </w:r>
      <w:r w:rsidR="0069681A" w:rsidRPr="007D1DAA">
        <w:rPr>
          <w:rStyle w:val="0f5"/>
        </w:rPr>
        <w:t>принятого сообщения.</w:t>
      </w:r>
    </w:p>
    <w:p w14:paraId="0889431F" w14:textId="77777777" w:rsidR="00BA1151" w:rsidRPr="00C34846" w:rsidRDefault="00BA1151" w:rsidP="005B08E7">
      <w:pPr>
        <w:pStyle w:val="0d"/>
      </w:pPr>
      <w:r>
        <w:t>Посегментное получение сообщений в данном режиме не предусмотрено.</w:t>
      </w:r>
    </w:p>
    <w:p w14:paraId="0C7D636B" w14:textId="77777777" w:rsidR="00BB33FC" w:rsidRPr="00E01E00" w:rsidRDefault="005B17EF" w:rsidP="00E01E00">
      <w:pPr>
        <w:pStyle w:val="40"/>
      </w:pPr>
      <w:bookmarkStart w:id="77" w:name="_Toc63675116"/>
      <w:r w:rsidRPr="00E01E00">
        <w:t>Порядок обмена в режиме «пользователь - система»</w:t>
      </w:r>
      <w:bookmarkEnd w:id="77"/>
    </w:p>
    <w:p w14:paraId="788B9184" w14:textId="475D83D2" w:rsidR="006B1E05" w:rsidRPr="00D06A2F" w:rsidRDefault="006B1E05" w:rsidP="005B08E7">
      <w:pPr>
        <w:pStyle w:val="0d"/>
      </w:pPr>
      <w:r w:rsidRPr="00A36DA9">
        <w:t>Взаимодействие в режиме «пользователь - система» может осуществляться</w:t>
      </w:r>
      <w:r w:rsidR="009760BD">
        <w:t xml:space="preserve"> </w:t>
      </w:r>
      <w:r w:rsidRPr="00A36DA9">
        <w:t xml:space="preserve">с помощью Интернет обозревателя (например, </w:t>
      </w:r>
      <w:r w:rsidRPr="00A36DA9">
        <w:rPr>
          <w:lang w:val="en-US"/>
        </w:rPr>
        <w:t>Microsoft</w:t>
      </w:r>
      <w:r w:rsidRPr="00A36DA9">
        <w:t xml:space="preserve"> </w:t>
      </w:r>
      <w:r w:rsidRPr="00A36DA9">
        <w:rPr>
          <w:lang w:val="en-US"/>
        </w:rPr>
        <w:t>Internet</w:t>
      </w:r>
      <w:r w:rsidRPr="00A36DA9">
        <w:t xml:space="preserve"> </w:t>
      </w:r>
      <w:r w:rsidRPr="00A36DA9">
        <w:rPr>
          <w:lang w:val="en-US"/>
        </w:rPr>
        <w:t>Explorer</w:t>
      </w:r>
      <w:r w:rsidRPr="00A36DA9">
        <w:t xml:space="preserve"> </w:t>
      </w:r>
      <w:r w:rsidR="00D82DCF" w:rsidRPr="00A36DA9">
        <w:t>11</w:t>
      </w:r>
      <w:r w:rsidRPr="00A36DA9">
        <w:t>.0</w:t>
      </w:r>
      <w:r w:rsidR="00D82DCF" w:rsidRPr="00A36DA9">
        <w:t xml:space="preserve"> или </w:t>
      </w:r>
      <w:r w:rsidR="00D82DCF" w:rsidRPr="00A36DA9">
        <w:rPr>
          <w:lang w:val="en-US"/>
        </w:rPr>
        <w:t>Microsoft</w:t>
      </w:r>
      <w:r w:rsidR="00D82DCF" w:rsidRPr="00A36DA9">
        <w:t xml:space="preserve"> </w:t>
      </w:r>
      <w:r w:rsidR="00D82DCF" w:rsidRPr="00A36DA9">
        <w:rPr>
          <w:lang w:val="en-US"/>
        </w:rPr>
        <w:t>Edge</w:t>
      </w:r>
      <w:r w:rsidRPr="00A36DA9">
        <w:t>)</w:t>
      </w:r>
      <w:r w:rsidR="007A287D">
        <w:t xml:space="preserve"> посредством Личного кабинета ТШ КБР</w:t>
      </w:r>
      <w:r w:rsidRPr="00A36DA9">
        <w:t>.</w:t>
      </w:r>
    </w:p>
    <w:p w14:paraId="1D5A61D4" w14:textId="77777777" w:rsidR="006B1E05" w:rsidRPr="00E01E00" w:rsidRDefault="006B1E05" w:rsidP="00E01E00">
      <w:pPr>
        <w:pStyle w:val="40"/>
      </w:pPr>
      <w:bookmarkStart w:id="78" w:name="_Toc63675117"/>
      <w:r w:rsidRPr="00E01E00">
        <w:lastRenderedPageBreak/>
        <w:t>Сегментация</w:t>
      </w:r>
      <w:bookmarkEnd w:id="78"/>
    </w:p>
    <w:p w14:paraId="2F67B2A5" w14:textId="77777777" w:rsidR="00BB33FC" w:rsidRDefault="00183517" w:rsidP="005B08E7">
      <w:pPr>
        <w:pStyle w:val="0d"/>
      </w:pPr>
      <w:r w:rsidRPr="00A36DA9">
        <w:t>Исключением из принципа подокументного обмена является сегментация. Сегментация представляет собой разбиение исходного большого сообщения на несколько сообщений меньшего размера (т.н. «сегментов»), которые передаются независимо друг от друга.</w:t>
      </w:r>
    </w:p>
    <w:p w14:paraId="383D395C" w14:textId="77777777" w:rsidR="00183517" w:rsidRPr="00A36DA9" w:rsidRDefault="00183517" w:rsidP="005B08E7">
      <w:pPr>
        <w:pStyle w:val="0d"/>
      </w:pPr>
      <w:r w:rsidRPr="00A36DA9">
        <w:t xml:space="preserve">Сегментация является опциональной и поддерживает только в режиме «система - система» для </w:t>
      </w:r>
      <w:r w:rsidRPr="00A36DA9">
        <w:rPr>
          <w:lang w:val="en-US"/>
        </w:rPr>
        <w:t>HTTP</w:t>
      </w:r>
      <w:r w:rsidRPr="00A36DA9">
        <w:t xml:space="preserve">-сообщений </w:t>
      </w:r>
      <w:r w:rsidRPr="00A36DA9">
        <w:rPr>
          <w:i/>
        </w:rPr>
        <w:t>первого типа</w:t>
      </w:r>
      <w:r w:rsidRPr="00A36DA9">
        <w:t>.</w:t>
      </w:r>
    </w:p>
    <w:p w14:paraId="1FCE5AF6" w14:textId="77777777" w:rsidR="00183517" w:rsidRPr="00A36DA9" w:rsidRDefault="00183517" w:rsidP="005B08E7">
      <w:pPr>
        <w:pStyle w:val="0d"/>
      </w:pPr>
      <w:r w:rsidRPr="00A36DA9">
        <w:t xml:space="preserve">При использовании сегментации клиенту Банка России СЛЕДУЕТ подобрать размер сегмента в зависимости от скорости и </w:t>
      </w:r>
      <w:r w:rsidR="00E64F2D" w:rsidRPr="00A36DA9">
        <w:t>надёжности</w:t>
      </w:r>
      <w:r w:rsidRPr="00A36DA9">
        <w:t xml:space="preserve"> используемого канала связи и придерживаться выбранного значения.</w:t>
      </w:r>
    </w:p>
    <w:p w14:paraId="4A844F5B" w14:textId="77777777" w:rsidR="00183517" w:rsidRPr="00A36DA9" w:rsidRDefault="00183517" w:rsidP="005B08E7">
      <w:pPr>
        <w:pStyle w:val="0d"/>
      </w:pPr>
      <w:r w:rsidRPr="00A36DA9">
        <w:t xml:space="preserve">Для получения электронного сообщения посегментно используются два параметра строки запроса: </w:t>
      </w:r>
      <w:r w:rsidRPr="00A36DA9">
        <w:rPr>
          <w:b/>
          <w:lang w:val="en-US"/>
        </w:rPr>
        <w:t>Start</w:t>
      </w:r>
      <w:r w:rsidRPr="00A36DA9">
        <w:t xml:space="preserve"> и </w:t>
      </w:r>
      <w:r w:rsidRPr="00A36DA9">
        <w:rPr>
          <w:b/>
          <w:lang w:val="en-US"/>
        </w:rPr>
        <w:t>Count</w:t>
      </w:r>
      <w:r w:rsidRPr="00A36DA9">
        <w:t xml:space="preserve">. Параметр </w:t>
      </w:r>
      <w:r w:rsidRPr="00A36DA9">
        <w:rPr>
          <w:b/>
          <w:lang w:val="en-US"/>
        </w:rPr>
        <w:t>Start</w:t>
      </w:r>
      <w:r w:rsidRPr="00A36DA9">
        <w:t xml:space="preserve"> определяет начало запрашиваемого фрагмента (отступ в байтах от начала сообщения), параметр </w:t>
      </w:r>
      <w:r w:rsidRPr="00A36DA9">
        <w:rPr>
          <w:b/>
          <w:lang w:val="en-US"/>
        </w:rPr>
        <w:t>Count</w:t>
      </w:r>
      <w:r w:rsidRPr="00A36DA9">
        <w:t xml:space="preserve"> – длину фрагмента (число байт).</w:t>
      </w:r>
      <w:r w:rsidR="009760BD">
        <w:t xml:space="preserve"> </w:t>
      </w:r>
      <w:r w:rsidRPr="00A36DA9">
        <w:t xml:space="preserve">Примеры </w:t>
      </w:r>
      <w:r w:rsidRPr="00A36DA9">
        <w:rPr>
          <w:lang w:val="en-US"/>
        </w:rPr>
        <w:t>URL</w:t>
      </w:r>
      <w:r w:rsidRPr="00A36DA9">
        <w:t xml:space="preserve"> для запроса </w:t>
      </w:r>
      <w:r w:rsidR="00E64F2D" w:rsidRPr="00A36DA9">
        <w:t>трёх</w:t>
      </w:r>
      <w:r w:rsidRPr="00A36DA9">
        <w:t xml:space="preserve"> последовательных фрагментов сообщения размером по 1024 байта:</w:t>
      </w:r>
    </w:p>
    <w:p w14:paraId="50E5348B" w14:textId="77777777" w:rsidR="00183517" w:rsidRPr="00754615" w:rsidRDefault="00183517" w:rsidP="005B08E7">
      <w:pPr>
        <w:pStyle w:val="0f6"/>
        <w:rPr>
          <w:lang w:val="ru-RU"/>
        </w:rPr>
      </w:pPr>
      <w:r w:rsidRPr="00A36DA9">
        <w:t>http</w:t>
      </w:r>
      <w:r w:rsidRPr="00754615">
        <w:rPr>
          <w:lang w:val="ru-RU"/>
        </w:rPr>
        <w:t>://&lt;</w:t>
      </w:r>
      <w:r w:rsidRPr="00A36DA9">
        <w:t>host</w:t>
      </w:r>
      <w:r w:rsidRPr="00754615">
        <w:rPr>
          <w:lang w:val="ru-RU"/>
        </w:rPr>
        <w:t>&gt;/</w:t>
      </w:r>
      <w:r w:rsidR="00D82DCF" w:rsidRPr="00A36DA9">
        <w:t>get</w:t>
      </w:r>
      <w:r w:rsidRPr="00754615">
        <w:rPr>
          <w:lang w:val="ru-RU"/>
        </w:rPr>
        <w:t>?</w:t>
      </w:r>
      <w:r w:rsidRPr="00A36DA9">
        <w:t>Method</w:t>
      </w:r>
      <w:r w:rsidRPr="00754615">
        <w:rPr>
          <w:lang w:val="ru-RU"/>
        </w:rPr>
        <w:t>=</w:t>
      </w:r>
      <w:r w:rsidRPr="00A36DA9">
        <w:t>Download</w:t>
      </w:r>
      <w:r w:rsidRPr="00754615">
        <w:rPr>
          <w:lang w:val="ru-RU"/>
        </w:rPr>
        <w:t>&amp;</w:t>
      </w:r>
      <w:r w:rsidRPr="00A36DA9">
        <w:t>InstanceID</w:t>
      </w:r>
      <w:r w:rsidRPr="00754615">
        <w:rPr>
          <w:lang w:val="ru-RU"/>
        </w:rPr>
        <w:t>=648946132131867&amp;</w:t>
      </w:r>
      <w:r w:rsidRPr="00A36DA9">
        <w:t>Start</w:t>
      </w:r>
      <w:r w:rsidRPr="00754615">
        <w:rPr>
          <w:lang w:val="ru-RU"/>
        </w:rPr>
        <w:t>=0&amp;</w:t>
      </w:r>
      <w:r w:rsidRPr="00A36DA9">
        <w:t>Count</w:t>
      </w:r>
      <w:r w:rsidRPr="00754615">
        <w:rPr>
          <w:lang w:val="ru-RU"/>
        </w:rPr>
        <w:t>=1024</w:t>
      </w:r>
    </w:p>
    <w:p w14:paraId="041D9436" w14:textId="77777777" w:rsidR="00183517" w:rsidRPr="00754615" w:rsidRDefault="00183517" w:rsidP="005B08E7">
      <w:pPr>
        <w:pStyle w:val="0f6"/>
        <w:rPr>
          <w:lang w:val="ru-RU"/>
        </w:rPr>
      </w:pPr>
      <w:r w:rsidRPr="00A36DA9">
        <w:t>http</w:t>
      </w:r>
      <w:r w:rsidRPr="00754615">
        <w:rPr>
          <w:lang w:val="ru-RU"/>
        </w:rPr>
        <w:t>://&lt;</w:t>
      </w:r>
      <w:r w:rsidRPr="00A36DA9">
        <w:t>host</w:t>
      </w:r>
      <w:r w:rsidRPr="00754615">
        <w:rPr>
          <w:lang w:val="ru-RU"/>
        </w:rPr>
        <w:t>&gt;/</w:t>
      </w:r>
      <w:r w:rsidR="00D82DCF" w:rsidRPr="00A36DA9">
        <w:t>get</w:t>
      </w:r>
      <w:r w:rsidRPr="00754615">
        <w:rPr>
          <w:lang w:val="ru-RU"/>
        </w:rPr>
        <w:t>?</w:t>
      </w:r>
      <w:r w:rsidRPr="00A36DA9">
        <w:t>Method</w:t>
      </w:r>
      <w:r w:rsidRPr="00754615">
        <w:rPr>
          <w:lang w:val="ru-RU"/>
        </w:rPr>
        <w:t>=</w:t>
      </w:r>
      <w:r w:rsidRPr="00A36DA9">
        <w:t>Download</w:t>
      </w:r>
      <w:r w:rsidRPr="00754615">
        <w:rPr>
          <w:lang w:val="ru-RU"/>
        </w:rPr>
        <w:t>&amp;</w:t>
      </w:r>
      <w:r w:rsidRPr="00A36DA9">
        <w:t>InstanceID</w:t>
      </w:r>
      <w:r w:rsidRPr="00754615">
        <w:rPr>
          <w:lang w:val="ru-RU"/>
        </w:rPr>
        <w:t>=648946132131867&amp;</w:t>
      </w:r>
      <w:r w:rsidRPr="00A36DA9">
        <w:t>Start</w:t>
      </w:r>
      <w:r w:rsidRPr="00754615">
        <w:rPr>
          <w:lang w:val="ru-RU"/>
        </w:rPr>
        <w:t>=1024&amp;</w:t>
      </w:r>
      <w:r w:rsidRPr="00A36DA9">
        <w:t>Count</w:t>
      </w:r>
      <w:r w:rsidRPr="00754615">
        <w:rPr>
          <w:lang w:val="ru-RU"/>
        </w:rPr>
        <w:t>=1024</w:t>
      </w:r>
    </w:p>
    <w:p w14:paraId="7DCB9BAD" w14:textId="77777777" w:rsidR="00183517" w:rsidRPr="00754615" w:rsidRDefault="00183517" w:rsidP="005B08E7">
      <w:pPr>
        <w:pStyle w:val="0f6"/>
        <w:rPr>
          <w:lang w:val="ru-RU"/>
        </w:rPr>
      </w:pPr>
      <w:r w:rsidRPr="00A36DA9">
        <w:t>http</w:t>
      </w:r>
      <w:r w:rsidRPr="00754615">
        <w:rPr>
          <w:lang w:val="ru-RU"/>
        </w:rPr>
        <w:t>://&lt;</w:t>
      </w:r>
      <w:r w:rsidRPr="00A36DA9">
        <w:t>host</w:t>
      </w:r>
      <w:r w:rsidRPr="00754615">
        <w:rPr>
          <w:lang w:val="ru-RU"/>
        </w:rPr>
        <w:t>&gt;/</w:t>
      </w:r>
      <w:r w:rsidR="00D82DCF" w:rsidRPr="00A36DA9">
        <w:t>get</w:t>
      </w:r>
      <w:r w:rsidRPr="00754615">
        <w:rPr>
          <w:lang w:val="ru-RU"/>
        </w:rPr>
        <w:t>?</w:t>
      </w:r>
      <w:r w:rsidRPr="00A36DA9">
        <w:t>Method</w:t>
      </w:r>
      <w:r w:rsidRPr="00754615">
        <w:rPr>
          <w:lang w:val="ru-RU"/>
        </w:rPr>
        <w:t>=</w:t>
      </w:r>
      <w:r w:rsidRPr="00A36DA9">
        <w:t>Download</w:t>
      </w:r>
      <w:r w:rsidRPr="00754615">
        <w:rPr>
          <w:lang w:val="ru-RU"/>
        </w:rPr>
        <w:t>&amp;</w:t>
      </w:r>
      <w:r w:rsidRPr="00A36DA9">
        <w:t>InstanceID</w:t>
      </w:r>
      <w:r w:rsidRPr="00754615">
        <w:rPr>
          <w:lang w:val="ru-RU"/>
        </w:rPr>
        <w:t>=648946132131867&amp;</w:t>
      </w:r>
      <w:r w:rsidRPr="00A36DA9">
        <w:t>Start</w:t>
      </w:r>
      <w:r w:rsidRPr="00754615">
        <w:rPr>
          <w:lang w:val="ru-RU"/>
        </w:rPr>
        <w:t>=2048&amp;</w:t>
      </w:r>
      <w:r w:rsidRPr="00A36DA9">
        <w:t>Count</w:t>
      </w:r>
      <w:r w:rsidRPr="00754615">
        <w:rPr>
          <w:lang w:val="ru-RU"/>
        </w:rPr>
        <w:t>=1024</w:t>
      </w:r>
    </w:p>
    <w:p w14:paraId="072047AB" w14:textId="77777777" w:rsidR="00183517" w:rsidRPr="00A36DA9" w:rsidRDefault="00183517" w:rsidP="005B08E7">
      <w:pPr>
        <w:pStyle w:val="0d"/>
      </w:pPr>
      <w:r w:rsidRPr="00A36DA9">
        <w:t>Признаком того, что достигнут конец сообщения, является возврат кода состояния 204 (</w:t>
      </w:r>
      <w:r w:rsidRPr="00A36DA9">
        <w:rPr>
          <w:lang w:val="en-US"/>
        </w:rPr>
        <w:t>No</w:t>
      </w:r>
      <w:r w:rsidRPr="00A36DA9">
        <w:t xml:space="preserve"> </w:t>
      </w:r>
      <w:r w:rsidRPr="00A36DA9">
        <w:rPr>
          <w:lang w:val="en-US"/>
        </w:rPr>
        <w:t>Content</w:t>
      </w:r>
      <w:r w:rsidRPr="00A36DA9">
        <w:t xml:space="preserve">) либо возврат числа байт меньшего, чем значение параметра </w:t>
      </w:r>
      <w:r w:rsidRPr="00A36DA9">
        <w:rPr>
          <w:b/>
          <w:lang w:val="en-US"/>
        </w:rPr>
        <w:t>Count</w:t>
      </w:r>
      <w:r w:rsidRPr="00A36DA9">
        <w:t>.</w:t>
      </w:r>
    </w:p>
    <w:p w14:paraId="7C6A1C7F" w14:textId="77777777" w:rsidR="00183517" w:rsidRPr="00A36DA9" w:rsidRDefault="00183517" w:rsidP="005B08E7">
      <w:pPr>
        <w:pStyle w:val="0d"/>
      </w:pPr>
      <w:r w:rsidRPr="00A36DA9">
        <w:t xml:space="preserve">В случае, если параметры </w:t>
      </w:r>
      <w:r w:rsidRPr="00A36DA9">
        <w:rPr>
          <w:b/>
          <w:lang w:val="en-US"/>
        </w:rPr>
        <w:t>Start</w:t>
      </w:r>
      <w:r w:rsidRPr="00A36DA9">
        <w:t xml:space="preserve"> и/или </w:t>
      </w:r>
      <w:r w:rsidRPr="00A36DA9">
        <w:rPr>
          <w:b/>
          <w:lang w:val="en-US"/>
        </w:rPr>
        <w:t>Count</w:t>
      </w:r>
      <w:r w:rsidRPr="00A36DA9">
        <w:t xml:space="preserve"> отсутствуют или содержат некорректное значение, в ответ на запрос возвращается всё сообщение целиком.</w:t>
      </w:r>
    </w:p>
    <w:p w14:paraId="0DD428E1" w14:textId="77777777" w:rsidR="00183517" w:rsidRPr="00A36DA9" w:rsidRDefault="00183517" w:rsidP="005B08E7">
      <w:pPr>
        <w:pStyle w:val="0d"/>
      </w:pPr>
      <w:r w:rsidRPr="00A36DA9">
        <w:t>Для передачи электронного сообщения посегментно клиенту Банка России следует выполнить следующие шаги:</w:t>
      </w:r>
    </w:p>
    <w:p w14:paraId="1F30F337" w14:textId="77777777" w:rsidR="00183517" w:rsidRPr="00A36DA9" w:rsidRDefault="00183517" w:rsidP="001640C7">
      <w:pPr>
        <w:pStyle w:val="0fff9"/>
        <w:numPr>
          <w:ilvl w:val="0"/>
          <w:numId w:val="50"/>
        </w:numPr>
      </w:pPr>
      <w:r w:rsidRPr="00A36DA9">
        <w:t>Разбить содержимое электронного сообщения на сегменты в соответствии с выбранным размером сегмента.</w:t>
      </w:r>
    </w:p>
    <w:p w14:paraId="33EF56A7" w14:textId="77777777" w:rsidR="00183517" w:rsidRPr="00A36DA9" w:rsidRDefault="00183517" w:rsidP="001640C7">
      <w:pPr>
        <w:pStyle w:val="0fff9"/>
        <w:numPr>
          <w:ilvl w:val="0"/>
          <w:numId w:val="50"/>
        </w:numPr>
      </w:pPr>
      <w:r w:rsidRPr="00A36DA9">
        <w:lastRenderedPageBreak/>
        <w:t xml:space="preserve">Оформить каждый сегмент согласно п </w:t>
      </w:r>
      <w:r w:rsidR="000F4B6D" w:rsidRPr="00A36DA9">
        <w:t>3.</w:t>
      </w:r>
      <w:r w:rsidR="001D427A" w:rsidRPr="00A36DA9">
        <w:t>3.3</w:t>
      </w:r>
      <w:r w:rsidRPr="00A36DA9">
        <w:t xml:space="preserve"> в зависимости от формата электронного сообщения.</w:t>
      </w:r>
    </w:p>
    <w:p w14:paraId="7FDC1E0E" w14:textId="77777777" w:rsidR="00183517" w:rsidRPr="00A36DA9" w:rsidRDefault="00183517" w:rsidP="001640C7">
      <w:pPr>
        <w:pStyle w:val="0fff9"/>
        <w:numPr>
          <w:ilvl w:val="0"/>
          <w:numId w:val="50"/>
        </w:numPr>
      </w:pPr>
      <w:r w:rsidRPr="00A36DA9">
        <w:t>Добавить к каждому сегменту три дополнительных поля:</w:t>
      </w:r>
    </w:p>
    <w:p w14:paraId="3A79F3AD" w14:textId="77777777" w:rsidR="00BB33FC" w:rsidRPr="005B08E7" w:rsidRDefault="00183517" w:rsidP="001640C7">
      <w:pPr>
        <w:pStyle w:val="0fff9"/>
        <w:numPr>
          <w:ilvl w:val="1"/>
          <w:numId w:val="50"/>
        </w:numPr>
      </w:pPr>
      <w:r w:rsidRPr="005B08E7">
        <w:t>Segmentation-MessageID. Поле Segmentation-MessageID представляет собой уникальный идентификатор сообщения. Все сегменты одного сообщения ДОЛЖНЫ содержать одинаковое значение в поле Segmentation-MessageID. Для обеспечения пространственно-временной уникальности СЛЕДУЕТ использовать 128-битный Globally Unique Identifier (GUID) в формате BinHex. Максимальный размер поля Segmentation-MessageID составляет 41 символ.</w:t>
      </w:r>
    </w:p>
    <w:p w14:paraId="7385FF99" w14:textId="77777777" w:rsidR="00183517" w:rsidRPr="005B08E7" w:rsidRDefault="00183517" w:rsidP="001640C7">
      <w:pPr>
        <w:pStyle w:val="0fff9"/>
        <w:numPr>
          <w:ilvl w:val="1"/>
          <w:numId w:val="50"/>
        </w:numPr>
      </w:pPr>
      <w:r w:rsidRPr="005B08E7">
        <w:t>Segmentation-Number. Поле Segmentation-Number представляет собой порядковый номер сегмента. Первый сегмент каждого сообщения ДОЛЖЕН иметь порядковый номер 1; далее номера ДОЛЖНЫ увеличиваться на единицу.</w:t>
      </w:r>
    </w:p>
    <w:p w14:paraId="76AB82EB" w14:textId="77777777" w:rsidR="00183517" w:rsidRPr="005B08E7" w:rsidRDefault="00183517" w:rsidP="001640C7">
      <w:pPr>
        <w:pStyle w:val="0fff9"/>
        <w:numPr>
          <w:ilvl w:val="1"/>
          <w:numId w:val="50"/>
        </w:numPr>
      </w:pPr>
      <w:r w:rsidRPr="005B08E7">
        <w:t>Segmentation-Count. Поле Segmentation-Count представляет собой общее количество сегментов сообщения. Все сегменты одного сообщения ДОЛЖНЫ содержать в поле Segmentation-Count одинаковое значение, равное количеству сегментов.</w:t>
      </w:r>
    </w:p>
    <w:p w14:paraId="6E87D9BB" w14:textId="4566A0DA" w:rsidR="0043334C" w:rsidRPr="00A36DA9" w:rsidRDefault="00183517" w:rsidP="001640C7">
      <w:pPr>
        <w:pStyle w:val="0fff9"/>
        <w:numPr>
          <w:ilvl w:val="0"/>
          <w:numId w:val="50"/>
        </w:numPr>
      </w:pPr>
      <w:r w:rsidRPr="005B08E7">
        <w:t xml:space="preserve">Последовательно послать HTTP-запросы, содержащие сегменты сообщения в порядке номеров, методом POST. На все сегменты кроме последнего будет </w:t>
      </w:r>
      <w:r w:rsidR="00E64F2D" w:rsidRPr="005B08E7">
        <w:t>возвращён</w:t>
      </w:r>
      <w:r w:rsidRPr="005B08E7">
        <w:t xml:space="preserve"> код состояния 202 (Accepted) с описанием «Segment accepted», а на последний сегмент сообщения – код состояния 202 (Accepted) с описанием «Message accepted».</w:t>
      </w:r>
    </w:p>
    <w:p w14:paraId="6CB8D5AA" w14:textId="3BC0732C" w:rsidR="0043334C" w:rsidRPr="00A36DA9" w:rsidRDefault="0043334C" w:rsidP="00372E3E">
      <w:pPr>
        <w:pStyle w:val="0d"/>
      </w:pPr>
      <w:r w:rsidRPr="00A36DA9">
        <w:t xml:space="preserve">Список кодов состояния, которые могут быть возвращены клиенту Банка России при отправке сообщения, приведены в таблице </w:t>
      </w:r>
      <w:r w:rsidR="005B08E7">
        <w:t>ниже</w:t>
      </w:r>
      <w:r w:rsidRPr="00A36DA9">
        <w:t>.</w:t>
      </w:r>
    </w:p>
    <w:p w14:paraId="09E9C8FB" w14:textId="1EFE3418" w:rsidR="0043334C" w:rsidRPr="005F4ADD" w:rsidRDefault="005B08E7" w:rsidP="005B08E7">
      <w:pPr>
        <w:pStyle w:val="02"/>
      </w:pPr>
      <w:bookmarkStart w:id="79" w:name="_Toc159736123"/>
      <w:r>
        <w:lastRenderedPageBreak/>
        <w:t>–</w:t>
      </w:r>
      <w:r w:rsidR="0043334C" w:rsidRPr="005F4ADD">
        <w:t xml:space="preserve"> Коды возврата</w:t>
      </w:r>
      <w:bookmarkEnd w:id="79"/>
    </w:p>
    <w:tbl>
      <w:tblPr>
        <w:tblStyle w:val="0fffd"/>
        <w:tblW w:w="9639" w:type="dxa"/>
        <w:tblLayout w:type="fixed"/>
        <w:tblLook w:val="0600" w:firstRow="0" w:lastRow="0" w:firstColumn="0" w:lastColumn="0" w:noHBand="1" w:noVBand="1"/>
      </w:tblPr>
      <w:tblGrid>
        <w:gridCol w:w="1418"/>
        <w:gridCol w:w="2872"/>
        <w:gridCol w:w="5349"/>
      </w:tblGrid>
      <w:tr w:rsidR="0043334C" w:rsidRPr="005B08E7" w14:paraId="059B732E" w14:textId="77777777" w:rsidTr="005B08E7">
        <w:tc>
          <w:tcPr>
            <w:tcW w:w="1418" w:type="dxa"/>
          </w:tcPr>
          <w:p w14:paraId="68D00026" w14:textId="048D96BB" w:rsidR="0043334C" w:rsidRPr="005B08E7" w:rsidRDefault="0043334C" w:rsidP="005B08E7">
            <w:pPr>
              <w:pStyle w:val="0ffff2"/>
            </w:pPr>
            <w:r w:rsidRPr="005B08E7">
              <w:t>Код состоя</w:t>
            </w:r>
            <w:r w:rsidR="005B08E7">
              <w:softHyphen/>
            </w:r>
            <w:r w:rsidRPr="005B08E7">
              <w:t>ния</w:t>
            </w:r>
          </w:p>
        </w:tc>
        <w:tc>
          <w:tcPr>
            <w:tcW w:w="2872" w:type="dxa"/>
          </w:tcPr>
          <w:p w14:paraId="0EA2B023" w14:textId="77777777" w:rsidR="0043334C" w:rsidRPr="005B08E7" w:rsidRDefault="0043334C" w:rsidP="005B08E7">
            <w:pPr>
              <w:pStyle w:val="0ffff2"/>
            </w:pPr>
            <w:r w:rsidRPr="005B08E7">
              <w:t>Строка состояния</w:t>
            </w:r>
          </w:p>
        </w:tc>
        <w:tc>
          <w:tcPr>
            <w:tcW w:w="5349" w:type="dxa"/>
          </w:tcPr>
          <w:p w14:paraId="124BEBA2" w14:textId="77777777" w:rsidR="0043334C" w:rsidRPr="005B08E7" w:rsidRDefault="0043334C" w:rsidP="005B08E7">
            <w:pPr>
              <w:pStyle w:val="0ffff2"/>
            </w:pPr>
            <w:r w:rsidRPr="005B08E7">
              <w:t>Описание</w:t>
            </w:r>
          </w:p>
        </w:tc>
      </w:tr>
      <w:tr w:rsidR="0043334C" w:rsidRPr="005B08E7" w14:paraId="585B4694" w14:textId="77777777" w:rsidTr="005B08E7">
        <w:tc>
          <w:tcPr>
            <w:tcW w:w="1418" w:type="dxa"/>
          </w:tcPr>
          <w:p w14:paraId="379E7092" w14:textId="77777777" w:rsidR="0043334C" w:rsidRPr="005B08E7" w:rsidRDefault="0043334C" w:rsidP="005B08E7">
            <w:pPr>
              <w:pStyle w:val="0f1"/>
            </w:pPr>
            <w:r w:rsidRPr="005B08E7">
              <w:t>202</w:t>
            </w:r>
          </w:p>
        </w:tc>
        <w:tc>
          <w:tcPr>
            <w:tcW w:w="2872" w:type="dxa"/>
          </w:tcPr>
          <w:p w14:paraId="5451681B" w14:textId="77777777" w:rsidR="0043334C" w:rsidRPr="005B08E7" w:rsidRDefault="0043334C" w:rsidP="005B08E7">
            <w:pPr>
              <w:pStyle w:val="0f1"/>
            </w:pPr>
            <w:r w:rsidRPr="005B08E7">
              <w:t>Message accepted</w:t>
            </w:r>
          </w:p>
        </w:tc>
        <w:tc>
          <w:tcPr>
            <w:tcW w:w="5349" w:type="dxa"/>
          </w:tcPr>
          <w:p w14:paraId="5213B032" w14:textId="77777777" w:rsidR="0043334C" w:rsidRPr="005B08E7" w:rsidRDefault="0043334C" w:rsidP="005B08E7">
            <w:pPr>
              <w:pStyle w:val="0f1"/>
            </w:pPr>
            <w:r w:rsidRPr="005B08E7">
              <w:t>Сообщение принято. Возвращается после получения последнего сегмента сообщения</w:t>
            </w:r>
          </w:p>
        </w:tc>
      </w:tr>
      <w:tr w:rsidR="0043334C" w:rsidRPr="005B08E7" w14:paraId="17828282" w14:textId="77777777" w:rsidTr="005B08E7">
        <w:tc>
          <w:tcPr>
            <w:tcW w:w="1418" w:type="dxa"/>
          </w:tcPr>
          <w:p w14:paraId="40AF827E" w14:textId="77777777" w:rsidR="0043334C" w:rsidRPr="005B08E7" w:rsidRDefault="0043334C" w:rsidP="005B08E7">
            <w:pPr>
              <w:pStyle w:val="0f1"/>
            </w:pPr>
            <w:r w:rsidRPr="005B08E7">
              <w:t>202</w:t>
            </w:r>
          </w:p>
        </w:tc>
        <w:tc>
          <w:tcPr>
            <w:tcW w:w="2872" w:type="dxa"/>
          </w:tcPr>
          <w:p w14:paraId="282DF6BD" w14:textId="77777777" w:rsidR="0043334C" w:rsidRPr="005B08E7" w:rsidRDefault="0043334C" w:rsidP="005B08E7">
            <w:pPr>
              <w:pStyle w:val="0f1"/>
            </w:pPr>
            <w:r w:rsidRPr="005B08E7">
              <w:t>Segment accepted</w:t>
            </w:r>
          </w:p>
        </w:tc>
        <w:tc>
          <w:tcPr>
            <w:tcW w:w="5349" w:type="dxa"/>
          </w:tcPr>
          <w:p w14:paraId="065F77C5" w14:textId="77777777" w:rsidR="0043334C" w:rsidRPr="005B08E7" w:rsidRDefault="0043334C" w:rsidP="005B08E7">
            <w:pPr>
              <w:pStyle w:val="0f1"/>
            </w:pPr>
            <w:r w:rsidRPr="005B08E7">
              <w:t>Сегмент принят. Возвращается при получении каждого сегмента сообщения, кроме последнего</w:t>
            </w:r>
          </w:p>
        </w:tc>
      </w:tr>
      <w:tr w:rsidR="0043334C" w:rsidRPr="005B08E7" w14:paraId="5CA7D6E5" w14:textId="77777777" w:rsidTr="005B08E7">
        <w:tc>
          <w:tcPr>
            <w:tcW w:w="1418" w:type="dxa"/>
          </w:tcPr>
          <w:p w14:paraId="04D562B6" w14:textId="77777777" w:rsidR="0043334C" w:rsidRPr="005B08E7" w:rsidRDefault="0043334C" w:rsidP="005B08E7">
            <w:pPr>
              <w:pStyle w:val="0f1"/>
            </w:pPr>
            <w:r w:rsidRPr="005B08E7">
              <w:t>400</w:t>
            </w:r>
          </w:p>
        </w:tc>
        <w:tc>
          <w:tcPr>
            <w:tcW w:w="2872" w:type="dxa"/>
          </w:tcPr>
          <w:p w14:paraId="09389D6A" w14:textId="77777777" w:rsidR="0043334C" w:rsidRPr="005B08E7" w:rsidRDefault="0043334C" w:rsidP="005B08E7">
            <w:pPr>
              <w:pStyle w:val="0f1"/>
            </w:pPr>
            <w:r w:rsidRPr="005B08E7">
              <w:t>Segment already processed</w:t>
            </w:r>
          </w:p>
        </w:tc>
        <w:tc>
          <w:tcPr>
            <w:tcW w:w="5349" w:type="dxa"/>
          </w:tcPr>
          <w:p w14:paraId="5BFB8EF3" w14:textId="77777777" w:rsidR="0043334C" w:rsidRPr="005B08E7" w:rsidRDefault="0043334C" w:rsidP="005B08E7">
            <w:pPr>
              <w:pStyle w:val="0f1"/>
            </w:pPr>
            <w:r w:rsidRPr="005B08E7">
              <w:t>Сегмент с такими Segmentation-MessageID и Segmentation-Number уже был получен</w:t>
            </w:r>
          </w:p>
        </w:tc>
      </w:tr>
      <w:tr w:rsidR="0043334C" w:rsidRPr="005B08E7" w14:paraId="53DB4653" w14:textId="77777777" w:rsidTr="005B08E7">
        <w:tc>
          <w:tcPr>
            <w:tcW w:w="1418" w:type="dxa"/>
          </w:tcPr>
          <w:p w14:paraId="2DEBE822" w14:textId="77777777" w:rsidR="0043334C" w:rsidRPr="005B08E7" w:rsidRDefault="0043334C" w:rsidP="005B08E7">
            <w:pPr>
              <w:pStyle w:val="0f1"/>
            </w:pPr>
            <w:r w:rsidRPr="005B08E7">
              <w:t>400</w:t>
            </w:r>
          </w:p>
        </w:tc>
        <w:tc>
          <w:tcPr>
            <w:tcW w:w="2872" w:type="dxa"/>
          </w:tcPr>
          <w:p w14:paraId="4E352B21" w14:textId="77777777" w:rsidR="0043334C" w:rsidRPr="00754615" w:rsidRDefault="0043334C" w:rsidP="005B08E7">
            <w:pPr>
              <w:pStyle w:val="0f1"/>
              <w:rPr>
                <w:lang w:val="en-US"/>
              </w:rPr>
            </w:pPr>
            <w:r w:rsidRPr="00754615">
              <w:rPr>
                <w:lang w:val="en-US"/>
              </w:rPr>
              <w:t>Segmentation-Number header field is invalid</w:t>
            </w:r>
          </w:p>
        </w:tc>
        <w:tc>
          <w:tcPr>
            <w:tcW w:w="5349" w:type="dxa"/>
          </w:tcPr>
          <w:p w14:paraId="68C47577" w14:textId="77777777" w:rsidR="0043334C" w:rsidRPr="005B08E7" w:rsidRDefault="0043334C" w:rsidP="005B08E7">
            <w:pPr>
              <w:pStyle w:val="0f1"/>
            </w:pPr>
            <w:r w:rsidRPr="005B08E7">
              <w:t>Поле Segmentation-Number отсутствует либо содержит недопустимое значение</w:t>
            </w:r>
          </w:p>
        </w:tc>
      </w:tr>
      <w:tr w:rsidR="0043334C" w:rsidRPr="005B08E7" w14:paraId="3277A7FC" w14:textId="77777777" w:rsidTr="005B08E7">
        <w:tc>
          <w:tcPr>
            <w:tcW w:w="1418" w:type="dxa"/>
          </w:tcPr>
          <w:p w14:paraId="1E25ADCE" w14:textId="77777777" w:rsidR="0043334C" w:rsidRPr="005B08E7" w:rsidRDefault="0043334C" w:rsidP="005B08E7">
            <w:pPr>
              <w:pStyle w:val="0f1"/>
            </w:pPr>
            <w:r w:rsidRPr="005B08E7">
              <w:t>400</w:t>
            </w:r>
          </w:p>
        </w:tc>
        <w:tc>
          <w:tcPr>
            <w:tcW w:w="2872" w:type="dxa"/>
          </w:tcPr>
          <w:p w14:paraId="26896E89" w14:textId="77777777" w:rsidR="0043334C" w:rsidRPr="00754615" w:rsidRDefault="0043334C" w:rsidP="005B08E7">
            <w:pPr>
              <w:pStyle w:val="0f1"/>
              <w:rPr>
                <w:lang w:val="en-US"/>
              </w:rPr>
            </w:pPr>
            <w:r w:rsidRPr="00754615">
              <w:rPr>
                <w:lang w:val="en-US"/>
              </w:rPr>
              <w:t>Segmentation-Count header field is invalid</w:t>
            </w:r>
          </w:p>
        </w:tc>
        <w:tc>
          <w:tcPr>
            <w:tcW w:w="5349" w:type="dxa"/>
          </w:tcPr>
          <w:p w14:paraId="0162482D" w14:textId="77777777" w:rsidR="0043334C" w:rsidRPr="005B08E7" w:rsidRDefault="0043334C" w:rsidP="005B08E7">
            <w:pPr>
              <w:pStyle w:val="0f1"/>
            </w:pPr>
            <w:r w:rsidRPr="005B08E7">
              <w:t>Поле Segmentation-Count отсутствует либо содержит недопустимое значение</w:t>
            </w:r>
          </w:p>
        </w:tc>
      </w:tr>
      <w:tr w:rsidR="0043334C" w:rsidRPr="005B08E7" w14:paraId="62B447EA" w14:textId="77777777" w:rsidTr="005B08E7">
        <w:tc>
          <w:tcPr>
            <w:tcW w:w="1418" w:type="dxa"/>
          </w:tcPr>
          <w:p w14:paraId="33744CE2" w14:textId="77777777" w:rsidR="0043334C" w:rsidRPr="005B08E7" w:rsidRDefault="0043334C" w:rsidP="005B08E7">
            <w:pPr>
              <w:pStyle w:val="0f1"/>
            </w:pPr>
            <w:r w:rsidRPr="005B08E7">
              <w:t>400</w:t>
            </w:r>
          </w:p>
        </w:tc>
        <w:tc>
          <w:tcPr>
            <w:tcW w:w="2872" w:type="dxa"/>
          </w:tcPr>
          <w:p w14:paraId="0FB65362" w14:textId="77777777" w:rsidR="0043334C" w:rsidRPr="00754615" w:rsidRDefault="0043334C" w:rsidP="005B08E7">
            <w:pPr>
              <w:pStyle w:val="0f1"/>
              <w:rPr>
                <w:lang w:val="en-US"/>
              </w:rPr>
            </w:pPr>
            <w:r w:rsidRPr="00754615">
              <w:rPr>
                <w:lang w:val="en-US"/>
              </w:rPr>
              <w:t>Segmentation-Number is greater then Segmentation-Count</w:t>
            </w:r>
          </w:p>
        </w:tc>
        <w:tc>
          <w:tcPr>
            <w:tcW w:w="5349" w:type="dxa"/>
          </w:tcPr>
          <w:p w14:paraId="60A98731" w14:textId="77777777" w:rsidR="0043334C" w:rsidRPr="005B08E7" w:rsidRDefault="0043334C" w:rsidP="005B08E7">
            <w:pPr>
              <w:pStyle w:val="0f1"/>
            </w:pPr>
            <w:r w:rsidRPr="005B08E7">
              <w:t>Значение поля Segmentation-Number больше значения поля Segmentation-Count</w:t>
            </w:r>
          </w:p>
        </w:tc>
      </w:tr>
      <w:tr w:rsidR="0043334C" w:rsidRPr="005B08E7" w14:paraId="24484186" w14:textId="77777777" w:rsidTr="005B08E7">
        <w:tc>
          <w:tcPr>
            <w:tcW w:w="1418" w:type="dxa"/>
          </w:tcPr>
          <w:p w14:paraId="3937CDC0" w14:textId="77777777" w:rsidR="0043334C" w:rsidRPr="005B08E7" w:rsidRDefault="0043334C" w:rsidP="005B08E7">
            <w:pPr>
              <w:pStyle w:val="0f1"/>
            </w:pPr>
            <w:r w:rsidRPr="005B08E7">
              <w:t>400</w:t>
            </w:r>
          </w:p>
        </w:tc>
        <w:tc>
          <w:tcPr>
            <w:tcW w:w="2872" w:type="dxa"/>
          </w:tcPr>
          <w:p w14:paraId="2CDD0E40" w14:textId="77777777" w:rsidR="0043334C" w:rsidRPr="005B08E7" w:rsidRDefault="0043334C" w:rsidP="005B08E7">
            <w:pPr>
              <w:pStyle w:val="0f1"/>
            </w:pPr>
            <w:r w:rsidRPr="005B08E7">
              <w:t>Unexpected segment number &lt;&gt;. Excepted &lt;&gt;</w:t>
            </w:r>
          </w:p>
        </w:tc>
        <w:tc>
          <w:tcPr>
            <w:tcW w:w="5349" w:type="dxa"/>
          </w:tcPr>
          <w:p w14:paraId="37787C60" w14:textId="77777777" w:rsidR="0043334C" w:rsidRPr="005B08E7" w:rsidRDefault="0043334C" w:rsidP="005B08E7">
            <w:pPr>
              <w:pStyle w:val="0f1"/>
            </w:pPr>
            <w:r w:rsidRPr="005B08E7">
              <w:t>Возникает при получении сегмента, номер которого отличен от ожидаемого</w:t>
            </w:r>
          </w:p>
        </w:tc>
      </w:tr>
      <w:tr w:rsidR="0043334C" w:rsidRPr="005B08E7" w14:paraId="72A8A0AD" w14:textId="77777777" w:rsidTr="005B08E7">
        <w:tc>
          <w:tcPr>
            <w:tcW w:w="1418" w:type="dxa"/>
          </w:tcPr>
          <w:p w14:paraId="03067292" w14:textId="77777777" w:rsidR="0043334C" w:rsidRPr="005B08E7" w:rsidRDefault="0043334C" w:rsidP="005B08E7">
            <w:pPr>
              <w:pStyle w:val="0f1"/>
            </w:pPr>
            <w:r w:rsidRPr="005B08E7">
              <w:t>403</w:t>
            </w:r>
          </w:p>
        </w:tc>
        <w:tc>
          <w:tcPr>
            <w:tcW w:w="2872" w:type="dxa"/>
          </w:tcPr>
          <w:p w14:paraId="29660A0E" w14:textId="77777777" w:rsidR="0043334C" w:rsidRPr="005B08E7" w:rsidRDefault="0043334C" w:rsidP="005B08E7">
            <w:pPr>
              <w:pStyle w:val="0f1"/>
            </w:pPr>
            <w:r w:rsidRPr="005B08E7">
              <w:t>Authentication failed</w:t>
            </w:r>
          </w:p>
        </w:tc>
        <w:tc>
          <w:tcPr>
            <w:tcW w:w="5349" w:type="dxa"/>
          </w:tcPr>
          <w:p w14:paraId="4A9C8BB6" w14:textId="77777777" w:rsidR="0043334C" w:rsidRPr="005B08E7" w:rsidRDefault="0043334C" w:rsidP="005B08E7">
            <w:pPr>
              <w:pStyle w:val="0f1"/>
            </w:pPr>
            <w:r w:rsidRPr="005B08E7">
              <w:t>Реквизиты пользователя указаны неверно</w:t>
            </w:r>
          </w:p>
        </w:tc>
      </w:tr>
      <w:tr w:rsidR="0043334C" w:rsidRPr="005B08E7" w14:paraId="6BCC6B18" w14:textId="77777777" w:rsidTr="005B08E7">
        <w:tc>
          <w:tcPr>
            <w:tcW w:w="1418" w:type="dxa"/>
          </w:tcPr>
          <w:p w14:paraId="4A290BB3" w14:textId="77777777" w:rsidR="0043334C" w:rsidRPr="005B08E7" w:rsidRDefault="0043334C" w:rsidP="005B08E7">
            <w:pPr>
              <w:pStyle w:val="0f1"/>
            </w:pPr>
            <w:r w:rsidRPr="005B08E7">
              <w:t>403</w:t>
            </w:r>
          </w:p>
        </w:tc>
        <w:tc>
          <w:tcPr>
            <w:tcW w:w="2872" w:type="dxa"/>
          </w:tcPr>
          <w:p w14:paraId="23B2BFCD" w14:textId="77777777" w:rsidR="0043334C" w:rsidRPr="00754615" w:rsidRDefault="0043334C" w:rsidP="005B08E7">
            <w:pPr>
              <w:pStyle w:val="0f1"/>
              <w:rPr>
                <w:lang w:val="en-US"/>
              </w:rPr>
            </w:pPr>
            <w:r w:rsidRPr="00754615">
              <w:rPr>
                <w:lang w:val="en-US"/>
              </w:rPr>
              <w:t>User must by in &lt;&gt; group</w:t>
            </w:r>
          </w:p>
        </w:tc>
        <w:tc>
          <w:tcPr>
            <w:tcW w:w="5349" w:type="dxa"/>
          </w:tcPr>
          <w:p w14:paraId="1B74D2EC" w14:textId="77777777" w:rsidR="0043334C" w:rsidRPr="005B08E7" w:rsidRDefault="0043334C" w:rsidP="005B08E7">
            <w:pPr>
              <w:pStyle w:val="0f1"/>
            </w:pPr>
            <w:r w:rsidRPr="005B08E7">
              <w:t>Пользователь, реквизиты которого указаны, не входит в группу клиентов Банка России</w:t>
            </w:r>
          </w:p>
        </w:tc>
      </w:tr>
      <w:tr w:rsidR="0043334C" w:rsidRPr="005B08E7" w14:paraId="465CADCB" w14:textId="77777777" w:rsidTr="005B08E7">
        <w:tc>
          <w:tcPr>
            <w:tcW w:w="1418" w:type="dxa"/>
          </w:tcPr>
          <w:p w14:paraId="1C355CE0" w14:textId="77777777" w:rsidR="0043334C" w:rsidRPr="005B08E7" w:rsidRDefault="0043334C" w:rsidP="005B08E7">
            <w:pPr>
              <w:pStyle w:val="0f1"/>
            </w:pPr>
            <w:r w:rsidRPr="005B08E7">
              <w:t>404</w:t>
            </w:r>
          </w:p>
        </w:tc>
        <w:tc>
          <w:tcPr>
            <w:tcW w:w="2872" w:type="dxa"/>
          </w:tcPr>
          <w:p w14:paraId="4638B93E" w14:textId="77777777" w:rsidR="0043334C" w:rsidRPr="00754615" w:rsidRDefault="0043334C" w:rsidP="005B08E7">
            <w:pPr>
              <w:pStyle w:val="0f1"/>
              <w:rPr>
                <w:lang w:val="en-US"/>
              </w:rPr>
            </w:pPr>
            <w:r w:rsidRPr="00754615">
              <w:rPr>
                <w:lang w:val="en-US"/>
              </w:rPr>
              <w:t>Receive location not exists or not enabled</w:t>
            </w:r>
          </w:p>
        </w:tc>
        <w:tc>
          <w:tcPr>
            <w:tcW w:w="5349" w:type="dxa"/>
          </w:tcPr>
          <w:p w14:paraId="09275E63" w14:textId="77777777" w:rsidR="0043334C" w:rsidRPr="005B08E7" w:rsidRDefault="0043334C" w:rsidP="005B08E7">
            <w:pPr>
              <w:pStyle w:val="0f1"/>
            </w:pPr>
            <w:r w:rsidRPr="005B08E7">
              <w:t>Неверно указан URL</w:t>
            </w:r>
          </w:p>
        </w:tc>
      </w:tr>
      <w:tr w:rsidR="0043334C" w:rsidRPr="005B08E7" w14:paraId="09665EB5" w14:textId="77777777" w:rsidTr="005B08E7">
        <w:tc>
          <w:tcPr>
            <w:tcW w:w="1418" w:type="dxa"/>
          </w:tcPr>
          <w:p w14:paraId="6C841691" w14:textId="77777777" w:rsidR="0043334C" w:rsidRPr="005B08E7" w:rsidRDefault="0043334C" w:rsidP="005B08E7">
            <w:pPr>
              <w:pStyle w:val="0f1"/>
            </w:pPr>
            <w:r w:rsidRPr="005B08E7">
              <w:t>405</w:t>
            </w:r>
          </w:p>
        </w:tc>
        <w:tc>
          <w:tcPr>
            <w:tcW w:w="2872" w:type="dxa"/>
          </w:tcPr>
          <w:p w14:paraId="2262A001" w14:textId="77777777" w:rsidR="0043334C" w:rsidRPr="005B08E7" w:rsidRDefault="0043334C" w:rsidP="005B08E7">
            <w:pPr>
              <w:pStyle w:val="0f1"/>
            </w:pPr>
            <w:r w:rsidRPr="005B08E7">
              <w:t>Method &lt;&gt; not allowed</w:t>
            </w:r>
          </w:p>
        </w:tc>
        <w:tc>
          <w:tcPr>
            <w:tcW w:w="5349" w:type="dxa"/>
          </w:tcPr>
          <w:p w14:paraId="3CA10C6C" w14:textId="77777777" w:rsidR="0043334C" w:rsidRPr="005B08E7" w:rsidRDefault="0043334C" w:rsidP="005B08E7">
            <w:pPr>
              <w:pStyle w:val="0f1"/>
            </w:pPr>
            <w:r w:rsidRPr="005B08E7">
              <w:t>Недопустимый метод. Принимаются только запросы, отправленные методом POST</w:t>
            </w:r>
          </w:p>
        </w:tc>
      </w:tr>
      <w:tr w:rsidR="0043334C" w:rsidRPr="005B08E7" w14:paraId="400FF5EC" w14:textId="77777777" w:rsidTr="005B08E7">
        <w:tc>
          <w:tcPr>
            <w:tcW w:w="1418" w:type="dxa"/>
          </w:tcPr>
          <w:p w14:paraId="374C0691" w14:textId="77777777" w:rsidR="0043334C" w:rsidRPr="005B08E7" w:rsidRDefault="0043334C" w:rsidP="005B08E7">
            <w:pPr>
              <w:pStyle w:val="0f1"/>
            </w:pPr>
            <w:r w:rsidRPr="005B08E7">
              <w:t>406</w:t>
            </w:r>
          </w:p>
        </w:tc>
        <w:tc>
          <w:tcPr>
            <w:tcW w:w="2872" w:type="dxa"/>
          </w:tcPr>
          <w:p w14:paraId="7AA4C715" w14:textId="77777777" w:rsidR="0043334C" w:rsidRPr="005B08E7" w:rsidRDefault="0043334C" w:rsidP="005B08E7">
            <w:pPr>
              <w:pStyle w:val="0f1"/>
            </w:pPr>
            <w:r w:rsidRPr="005B08E7">
              <w:t>Segmentation not allowed</w:t>
            </w:r>
          </w:p>
        </w:tc>
        <w:tc>
          <w:tcPr>
            <w:tcW w:w="5349" w:type="dxa"/>
          </w:tcPr>
          <w:p w14:paraId="1E766BBD" w14:textId="77777777" w:rsidR="0043334C" w:rsidRPr="005B08E7" w:rsidRDefault="0043334C" w:rsidP="005B08E7">
            <w:pPr>
              <w:pStyle w:val="0f1"/>
            </w:pPr>
            <w:r w:rsidRPr="005B08E7">
              <w:t>Сегментация запрещена регламентом обмена</w:t>
            </w:r>
          </w:p>
        </w:tc>
      </w:tr>
      <w:tr w:rsidR="0043334C" w:rsidRPr="005B08E7" w14:paraId="1D1BE7EE" w14:textId="77777777" w:rsidTr="005B08E7">
        <w:tc>
          <w:tcPr>
            <w:tcW w:w="1418" w:type="dxa"/>
          </w:tcPr>
          <w:p w14:paraId="3F5A246B" w14:textId="77777777" w:rsidR="0043334C" w:rsidRPr="005B08E7" w:rsidRDefault="0043334C" w:rsidP="005B08E7">
            <w:pPr>
              <w:pStyle w:val="0f1"/>
            </w:pPr>
            <w:r w:rsidRPr="005B08E7">
              <w:t>500</w:t>
            </w:r>
          </w:p>
        </w:tc>
        <w:tc>
          <w:tcPr>
            <w:tcW w:w="2872" w:type="dxa"/>
          </w:tcPr>
          <w:p w14:paraId="0033F3DE" w14:textId="77777777" w:rsidR="0043334C" w:rsidRPr="005B08E7" w:rsidRDefault="0043334C" w:rsidP="005B08E7">
            <w:pPr>
              <w:pStyle w:val="0f1"/>
            </w:pPr>
            <w:r w:rsidRPr="005B08E7">
              <w:t>Internal server error</w:t>
            </w:r>
          </w:p>
        </w:tc>
        <w:tc>
          <w:tcPr>
            <w:tcW w:w="5349" w:type="dxa"/>
          </w:tcPr>
          <w:p w14:paraId="641F3AB4" w14:textId="77777777" w:rsidR="0043334C" w:rsidRPr="005B08E7" w:rsidRDefault="0043334C" w:rsidP="005B08E7">
            <w:pPr>
              <w:pStyle w:val="0f1"/>
            </w:pPr>
            <w:r w:rsidRPr="005B08E7">
              <w:t>Внутренняя ошибка сервера</w:t>
            </w:r>
          </w:p>
        </w:tc>
      </w:tr>
    </w:tbl>
    <w:p w14:paraId="7B0BE26E" w14:textId="77777777" w:rsidR="00A00595" w:rsidRPr="00C52230" w:rsidRDefault="0021323D" w:rsidP="00C52230">
      <w:pPr>
        <w:pStyle w:val="30"/>
      </w:pPr>
      <w:bookmarkStart w:id="80" w:name="_Toc130370190"/>
      <w:bookmarkStart w:id="81" w:name="_Ref139349502"/>
      <w:bookmarkStart w:id="82" w:name="_Toc159736087"/>
      <w:bookmarkStart w:id="83" w:name="_Toc63675118"/>
      <w:r w:rsidRPr="00C52230">
        <w:lastRenderedPageBreak/>
        <w:t>П</w:t>
      </w:r>
      <w:r w:rsidR="00A643EE" w:rsidRPr="00C52230">
        <w:t>равила оформления сообщений, передаваемых по протоколу HTTP 1.1</w:t>
      </w:r>
      <w:bookmarkEnd w:id="80"/>
      <w:bookmarkEnd w:id="81"/>
      <w:bookmarkEnd w:id="82"/>
      <w:bookmarkEnd w:id="83"/>
    </w:p>
    <w:p w14:paraId="11FA8010" w14:textId="77777777" w:rsidR="0021323D" w:rsidRPr="00A36DA9" w:rsidRDefault="0021323D" w:rsidP="005B08E7">
      <w:pPr>
        <w:pStyle w:val="0d"/>
      </w:pPr>
      <w:r w:rsidRPr="00A36DA9">
        <w:t xml:space="preserve">СЛЕДУЕТ задавать абсолютный </w:t>
      </w:r>
      <w:r w:rsidRPr="00A36DA9">
        <w:rPr>
          <w:lang w:val="en-US"/>
        </w:rPr>
        <w:t>URL</w:t>
      </w:r>
      <w:r w:rsidRPr="00A36DA9">
        <w:t xml:space="preserve"> в параметрах методов </w:t>
      </w:r>
      <w:r w:rsidRPr="00A36DA9">
        <w:rPr>
          <w:lang w:val="en-US"/>
        </w:rPr>
        <w:t>POST</w:t>
      </w:r>
      <w:r w:rsidRPr="00A36DA9">
        <w:t xml:space="preserve"> и </w:t>
      </w:r>
      <w:r w:rsidRPr="00A36DA9">
        <w:rPr>
          <w:lang w:val="en-US"/>
        </w:rPr>
        <w:t>GET</w:t>
      </w:r>
      <w:r w:rsidRPr="00A36DA9">
        <w:t>.</w:t>
      </w:r>
    </w:p>
    <w:p w14:paraId="520FA114" w14:textId="77777777" w:rsidR="0021323D" w:rsidRPr="00A36DA9" w:rsidRDefault="0021323D" w:rsidP="005B08E7">
      <w:pPr>
        <w:pStyle w:val="0d"/>
        <w:rPr>
          <w:lang w:val="en-US"/>
        </w:rPr>
      </w:pPr>
      <w:r w:rsidRPr="00A36DA9">
        <w:t>Поле</w:t>
      </w:r>
      <w:r w:rsidRPr="00A36DA9">
        <w:rPr>
          <w:lang w:val="en-US"/>
        </w:rPr>
        <w:t xml:space="preserve"> </w:t>
      </w:r>
      <w:r w:rsidRPr="00A36DA9">
        <w:rPr>
          <w:b/>
          <w:lang w:val="en-US"/>
        </w:rPr>
        <w:t>Accept</w:t>
      </w:r>
      <w:r w:rsidRPr="00A36DA9">
        <w:rPr>
          <w:lang w:val="en-US"/>
        </w:rPr>
        <w:t xml:space="preserve"> </w:t>
      </w:r>
      <w:r w:rsidRPr="00A36DA9">
        <w:t>СЛЕДУЕТ</w:t>
      </w:r>
      <w:r w:rsidRPr="00A36DA9">
        <w:rPr>
          <w:lang w:val="en-US"/>
        </w:rPr>
        <w:t xml:space="preserve"> </w:t>
      </w:r>
      <w:r w:rsidRPr="00A36DA9">
        <w:t>заполнять</w:t>
      </w:r>
      <w:r w:rsidRPr="00A36DA9">
        <w:rPr>
          <w:lang w:val="en-US"/>
        </w:rPr>
        <w:t xml:space="preserve"> </w:t>
      </w:r>
      <w:r w:rsidRPr="00A36DA9">
        <w:t>значениями</w:t>
      </w:r>
      <w:r w:rsidRPr="00A36DA9">
        <w:rPr>
          <w:lang w:val="en-US"/>
        </w:rPr>
        <w:t xml:space="preserve"> </w:t>
      </w:r>
      <w:r w:rsidR="00FB68A3" w:rsidRPr="00A36DA9">
        <w:rPr>
          <w:lang w:val="en-US"/>
        </w:rPr>
        <w:t>«</w:t>
      </w:r>
      <w:r w:rsidRPr="00A36DA9">
        <w:rPr>
          <w:lang w:val="en-US"/>
        </w:rPr>
        <w:t>application/soap+xml</w:t>
      </w:r>
      <w:r w:rsidR="00FB68A3" w:rsidRPr="00A36DA9">
        <w:rPr>
          <w:lang w:val="en-US"/>
        </w:rPr>
        <w:t>»</w:t>
      </w:r>
      <w:r w:rsidRPr="00A36DA9">
        <w:rPr>
          <w:lang w:val="en-US"/>
        </w:rPr>
        <w:t>, multipart/related”, ”text/*”.</w:t>
      </w:r>
    </w:p>
    <w:p w14:paraId="3CA3701B" w14:textId="77777777" w:rsidR="0021323D" w:rsidRPr="00A36DA9" w:rsidRDefault="0021323D" w:rsidP="005B08E7">
      <w:pPr>
        <w:pStyle w:val="0d"/>
      </w:pPr>
      <w:r w:rsidRPr="00A36DA9">
        <w:t xml:space="preserve">Поддерживаются два типа </w:t>
      </w:r>
      <w:r w:rsidRPr="00A36DA9">
        <w:rPr>
          <w:lang w:val="en-US"/>
        </w:rPr>
        <w:t>HTTP</w:t>
      </w:r>
      <w:r w:rsidRPr="00A36DA9">
        <w:t>-сообщений, передаваемых клиентом БР. В сторону клиента Банка России передаются только сообщения первого типа.</w:t>
      </w:r>
    </w:p>
    <w:p w14:paraId="65108E9A" w14:textId="77777777" w:rsidR="0021323D" w:rsidRPr="00A36DA9" w:rsidRDefault="0021323D" w:rsidP="005B08E7">
      <w:pPr>
        <w:pStyle w:val="0d"/>
      </w:pPr>
      <w:r w:rsidRPr="00A36DA9">
        <w:rPr>
          <w:i/>
        </w:rPr>
        <w:t>Первый тип</w:t>
      </w:r>
      <w:r w:rsidRPr="00A36DA9">
        <w:t xml:space="preserve"> сообщений состоит из одной </w:t>
      </w:r>
      <w:r w:rsidRPr="00A36DA9">
        <w:rPr>
          <w:lang w:val="en-US"/>
        </w:rPr>
        <w:t>MIME</w:t>
      </w:r>
      <w:r w:rsidRPr="00A36DA9">
        <w:t xml:space="preserve">-части. Дополнительная информация передаётся в заголовках </w:t>
      </w:r>
      <w:r w:rsidRPr="00A36DA9">
        <w:rPr>
          <w:lang w:val="en-US"/>
        </w:rPr>
        <w:t>HTTP</w:t>
      </w:r>
      <w:r w:rsidRPr="00A36DA9">
        <w:t>-запроса.</w:t>
      </w:r>
    </w:p>
    <w:p w14:paraId="473B9F22" w14:textId="77777777" w:rsidR="0021323D" w:rsidRPr="00A36DA9" w:rsidRDefault="0021323D" w:rsidP="005B08E7">
      <w:pPr>
        <w:pStyle w:val="0d"/>
      </w:pPr>
      <w:r w:rsidRPr="00A36DA9">
        <w:rPr>
          <w:i/>
        </w:rPr>
        <w:t>Второй тип</w:t>
      </w:r>
      <w:r w:rsidRPr="00A36DA9">
        <w:t xml:space="preserve"> сообщений МОЖЕТ состоять из нескольких </w:t>
      </w:r>
      <w:r w:rsidRPr="00A36DA9">
        <w:rPr>
          <w:lang w:val="en-US"/>
        </w:rPr>
        <w:t>MIME</w:t>
      </w:r>
      <w:r w:rsidRPr="00A36DA9">
        <w:t>-частей, в которых передаётся как электронное сообщение, так и дополнительная информация. Сообщения второго типа должны иметь тип содержимого (</w:t>
      </w:r>
      <w:r w:rsidRPr="00A36DA9">
        <w:rPr>
          <w:lang w:val="en-US"/>
        </w:rPr>
        <w:t>Content</w:t>
      </w:r>
      <w:r w:rsidRPr="00A36DA9">
        <w:t>-</w:t>
      </w:r>
      <w:r w:rsidRPr="00A36DA9">
        <w:rPr>
          <w:lang w:val="en-US"/>
        </w:rPr>
        <w:t>type</w:t>
      </w:r>
      <w:r w:rsidRPr="00A36DA9">
        <w:t xml:space="preserve">) </w:t>
      </w:r>
      <w:r w:rsidR="00FB68A3" w:rsidRPr="00A36DA9">
        <w:t>«</w:t>
      </w:r>
      <w:r w:rsidRPr="00A36DA9">
        <w:rPr>
          <w:b/>
          <w:lang w:val="en-US"/>
        </w:rPr>
        <w:t>multipart</w:t>
      </w:r>
      <w:r w:rsidRPr="00A36DA9">
        <w:rPr>
          <w:b/>
        </w:rPr>
        <w:t>/</w:t>
      </w:r>
      <w:r w:rsidRPr="00A36DA9">
        <w:rPr>
          <w:b/>
          <w:lang w:val="en-US"/>
        </w:rPr>
        <w:t>form</w:t>
      </w:r>
      <w:r w:rsidRPr="00A36DA9">
        <w:rPr>
          <w:b/>
        </w:rPr>
        <w:t>-</w:t>
      </w:r>
      <w:r w:rsidRPr="00A36DA9">
        <w:rPr>
          <w:b/>
          <w:lang w:val="en-US"/>
        </w:rPr>
        <w:t>data</w:t>
      </w:r>
      <w:r w:rsidR="00FB68A3" w:rsidRPr="00A36DA9">
        <w:t>»</w:t>
      </w:r>
      <w:r w:rsidRPr="00A36DA9">
        <w:t>.</w:t>
      </w:r>
    </w:p>
    <w:p w14:paraId="5554B87D" w14:textId="77777777" w:rsidR="0021323D" w:rsidRPr="00A36DA9" w:rsidRDefault="0021323D" w:rsidP="005B08E7">
      <w:pPr>
        <w:pStyle w:val="0d"/>
      </w:pPr>
      <w:r w:rsidRPr="00A36DA9">
        <w:t>Сообщения</w:t>
      </w:r>
      <w:r w:rsidR="009760BD">
        <w:t xml:space="preserve"> </w:t>
      </w:r>
      <w:r w:rsidRPr="00A36DA9">
        <w:t xml:space="preserve">по протоколу </w:t>
      </w:r>
      <w:r w:rsidRPr="00A36DA9">
        <w:rPr>
          <w:lang w:val="en-US"/>
        </w:rPr>
        <w:t>HTTP</w:t>
      </w:r>
      <w:r w:rsidRPr="00A36DA9">
        <w:t xml:space="preserve"> 1.1 оформляются в </w:t>
      </w:r>
      <w:r w:rsidRPr="00A36DA9">
        <w:rPr>
          <w:lang w:val="en-US"/>
        </w:rPr>
        <w:t>MIME</w:t>
      </w:r>
      <w:r w:rsidRPr="00A36DA9">
        <w:t>-подобном формате.</w:t>
      </w:r>
    </w:p>
    <w:p w14:paraId="2E3664C9" w14:textId="77777777" w:rsidR="005D50DB" w:rsidRPr="00E01E00" w:rsidRDefault="005D50DB" w:rsidP="00E01E00">
      <w:pPr>
        <w:pStyle w:val="40"/>
      </w:pPr>
      <w:bookmarkStart w:id="84" w:name="_Toc63675119"/>
      <w:bookmarkStart w:id="85" w:name="_Toc130370194"/>
      <w:r w:rsidRPr="00E01E00">
        <w:t>Правила оформления HTTP сообщения, содержащего ЭПС в формате УФЭБС (HTTP-XML-EPD)</w:t>
      </w:r>
      <w:bookmarkEnd w:id="84"/>
    </w:p>
    <w:p w14:paraId="77C53088" w14:textId="77777777" w:rsidR="005D50DB" w:rsidRPr="00A36DA9" w:rsidRDefault="005D50DB" w:rsidP="005D50DB">
      <w:pPr>
        <w:pStyle w:val="50"/>
        <w:rPr>
          <w:rFonts w:cs="Arial"/>
          <w:szCs w:val="28"/>
        </w:rPr>
      </w:pPr>
      <w:bookmarkStart w:id="86" w:name="_Ref128748465"/>
      <w:bookmarkStart w:id="87" w:name="_Ref128748486"/>
      <w:bookmarkStart w:id="88" w:name="_Toc130370192"/>
      <w:bookmarkStart w:id="89" w:name="_Toc63675120"/>
      <w:r w:rsidRPr="00A36DA9">
        <w:rPr>
          <w:rFonts w:cs="Arial"/>
          <w:szCs w:val="28"/>
        </w:rPr>
        <w:t>Для первого типа сообщений</w:t>
      </w:r>
      <w:bookmarkEnd w:id="86"/>
      <w:bookmarkEnd w:id="87"/>
      <w:bookmarkEnd w:id="88"/>
      <w:bookmarkEnd w:id="89"/>
    </w:p>
    <w:p w14:paraId="62E3D67A" w14:textId="0D69AA0A" w:rsidR="00BB33FC" w:rsidRDefault="00B53DC2" w:rsidP="005B08E7">
      <w:pPr>
        <w:pStyle w:val="0d"/>
      </w:pPr>
      <w:r w:rsidRPr="00A36DA9">
        <w:t xml:space="preserve">Поле </w:t>
      </w:r>
      <w:r w:rsidRPr="00A36DA9">
        <w:rPr>
          <w:b/>
          <w:lang w:val="en-US"/>
        </w:rPr>
        <w:t>Content</w:t>
      </w:r>
      <w:r w:rsidRPr="00A36DA9">
        <w:rPr>
          <w:b/>
        </w:rPr>
        <w:t>-</w:t>
      </w:r>
      <w:r w:rsidRPr="00A36DA9">
        <w:rPr>
          <w:b/>
          <w:lang w:val="en-US"/>
        </w:rPr>
        <w:t>type</w:t>
      </w:r>
      <w:r w:rsidRPr="00A36DA9">
        <w:rPr>
          <w:b/>
        </w:rPr>
        <w:t xml:space="preserve"> </w:t>
      </w:r>
      <w:r w:rsidRPr="00A36DA9">
        <w:t>ДОЛЖНО содержать значение “</w:t>
      </w:r>
      <w:r w:rsidRPr="00A36DA9">
        <w:rPr>
          <w:b/>
          <w:lang w:val="en-US"/>
        </w:rPr>
        <w:t>application</w:t>
      </w:r>
      <w:r w:rsidRPr="00A36DA9">
        <w:rPr>
          <w:b/>
        </w:rPr>
        <w:t>/</w:t>
      </w:r>
      <w:r w:rsidRPr="00A36DA9">
        <w:rPr>
          <w:b/>
          <w:lang w:val="en-US"/>
        </w:rPr>
        <w:t>xmlepd</w:t>
      </w:r>
      <w:r w:rsidRPr="00A36DA9">
        <w:t>”. В сообщении ДОЛЖЕН содержаться ЭПС, оформленный в соответствии с [</w:t>
      </w:r>
      <w:r w:rsidRPr="00A36DA9">
        <w:fldChar w:fldCharType="begin"/>
      </w:r>
      <w:r w:rsidRPr="00A36DA9">
        <w:instrText xml:space="preserve"> REF УФЭБС \h  \* MERGEFORMAT </w:instrText>
      </w:r>
      <w:r w:rsidRPr="00A36DA9">
        <w:fldChar w:fldCharType="separate"/>
      </w:r>
      <w:r w:rsidR="00D11245" w:rsidRPr="000F52DD">
        <w:t>УФЭБС</w:t>
      </w:r>
      <w:r w:rsidRPr="00A36DA9">
        <w:fldChar w:fldCharType="end"/>
      </w:r>
      <w:r w:rsidRPr="00A36DA9">
        <w:t xml:space="preserve">] и п. </w:t>
      </w:r>
      <w:r w:rsidR="00186F2B" w:rsidRPr="00A36DA9">
        <w:t>2.2</w:t>
      </w:r>
      <w:r w:rsidRPr="00A36DA9">
        <w:t xml:space="preserve"> настоящих Технических условий, передаваемый в рамках обмена.</w:t>
      </w:r>
    </w:p>
    <w:p w14:paraId="59A7F6F0" w14:textId="77777777" w:rsidR="00B53DC2" w:rsidRPr="00A36DA9" w:rsidRDefault="00B53DC2" w:rsidP="005B08E7">
      <w:pPr>
        <w:pStyle w:val="0d"/>
      </w:pPr>
      <w:r w:rsidRPr="00A36DA9">
        <w:t xml:space="preserve">Если регламентом обмена предусматривается сохранение последовательности обработки, то блок заголовка </w:t>
      </w:r>
      <w:r w:rsidRPr="00A36DA9">
        <w:rPr>
          <w:b/>
          <w:lang w:val="en-US"/>
        </w:rPr>
        <w:t>props</w:t>
      </w:r>
      <w:r w:rsidRPr="00A36DA9">
        <w:rPr>
          <w:b/>
        </w:rPr>
        <w:t>:</w:t>
      </w:r>
      <w:r w:rsidRPr="00A36DA9">
        <w:rPr>
          <w:b/>
          <w:lang w:val="en-US"/>
        </w:rPr>
        <w:t>SequenceInfo</w:t>
      </w:r>
      <w:r w:rsidRPr="00A36DA9">
        <w:rPr>
          <w:b/>
        </w:rPr>
        <w:t xml:space="preserve"> </w:t>
      </w:r>
      <w:r w:rsidRPr="00A36DA9">
        <w:t>служебного конверта ДОЛЖЕН присутствовать и быть корректно заполнен.</w:t>
      </w:r>
    </w:p>
    <w:p w14:paraId="1BB92F41" w14:textId="6C5CA13D" w:rsidR="00BB33FC" w:rsidRDefault="00B53DC2" w:rsidP="005B08E7">
      <w:pPr>
        <w:pStyle w:val="0d"/>
      </w:pPr>
      <w:r w:rsidRPr="00A36DA9">
        <w:lastRenderedPageBreak/>
        <w:t>В сообщении ДОЛЖЕН содержаться ЭПС, оформленный в соответствии с [</w:t>
      </w:r>
      <w:r w:rsidRPr="00A36DA9">
        <w:fldChar w:fldCharType="begin"/>
      </w:r>
      <w:r w:rsidRPr="00A36DA9">
        <w:instrText xml:space="preserve"> REF УФЭБС \h  \* MERGEFORMAT </w:instrText>
      </w:r>
      <w:r w:rsidRPr="00A36DA9">
        <w:fldChar w:fldCharType="separate"/>
      </w:r>
      <w:r w:rsidR="00D11245" w:rsidRPr="000F52DD">
        <w:t>УФЭБС</w:t>
      </w:r>
      <w:r w:rsidRPr="00A36DA9">
        <w:fldChar w:fldCharType="end"/>
      </w:r>
      <w:r w:rsidRPr="00A36DA9">
        <w:t xml:space="preserve">] и п. </w:t>
      </w:r>
      <w:r w:rsidR="00A60396" w:rsidRPr="00A36DA9">
        <w:t>2.2</w:t>
      </w:r>
      <w:r w:rsidRPr="00A36DA9">
        <w:t xml:space="preserve"> настоящих Технических условий, передаваемый в рамках обмена.</w:t>
      </w:r>
    </w:p>
    <w:p w14:paraId="2A5690D4" w14:textId="77777777" w:rsidR="005D50DB" w:rsidRPr="00A36DA9" w:rsidRDefault="005D50DB" w:rsidP="005D50DB">
      <w:pPr>
        <w:pStyle w:val="50"/>
        <w:rPr>
          <w:rFonts w:cs="Arial"/>
          <w:szCs w:val="28"/>
        </w:rPr>
      </w:pPr>
      <w:bookmarkStart w:id="90" w:name="_Toc63675121"/>
      <w:r w:rsidRPr="00A36DA9">
        <w:rPr>
          <w:rFonts w:cs="Arial"/>
          <w:szCs w:val="28"/>
        </w:rPr>
        <w:t>Для второго типа сообщений</w:t>
      </w:r>
      <w:bookmarkEnd w:id="90"/>
    </w:p>
    <w:p w14:paraId="55FEE20A" w14:textId="77777777" w:rsidR="00B14AA0" w:rsidRPr="00A36DA9" w:rsidRDefault="00B14AA0" w:rsidP="005B08E7">
      <w:pPr>
        <w:pStyle w:val="0d"/>
      </w:pPr>
      <w:r w:rsidRPr="00A36DA9">
        <w:t xml:space="preserve">Среди </w:t>
      </w:r>
      <w:r w:rsidRPr="00A36DA9">
        <w:rPr>
          <w:lang w:val="en-US"/>
        </w:rPr>
        <w:t>MIME</w:t>
      </w:r>
      <w:r w:rsidRPr="00A36DA9">
        <w:t xml:space="preserve">-частей сообщения ДОЛЖНА присутствовать одна </w:t>
      </w:r>
      <w:r w:rsidRPr="00A36DA9">
        <w:rPr>
          <w:lang w:val="en-US"/>
        </w:rPr>
        <w:t>MIME</w:t>
      </w:r>
      <w:r w:rsidRPr="00A36DA9">
        <w:t xml:space="preserve">-часть с полем </w:t>
      </w:r>
      <w:r w:rsidRPr="00A36DA9">
        <w:rPr>
          <w:lang w:val="en-US"/>
        </w:rPr>
        <w:t>Content</w:t>
      </w:r>
      <w:r w:rsidRPr="00A36DA9">
        <w:t>-</w:t>
      </w:r>
      <w:r w:rsidRPr="00A36DA9">
        <w:rPr>
          <w:lang w:val="en-US"/>
        </w:rPr>
        <w:t>Disposition</w:t>
      </w:r>
      <w:r w:rsidRPr="00A36DA9">
        <w:t>, равным “</w:t>
      </w:r>
      <w:r w:rsidRPr="00A36DA9">
        <w:rPr>
          <w:b/>
          <w:lang w:val="en-US"/>
        </w:rPr>
        <w:t>form</w:t>
      </w:r>
      <w:r w:rsidRPr="00A36DA9">
        <w:rPr>
          <w:b/>
        </w:rPr>
        <w:t>-</w:t>
      </w:r>
      <w:r w:rsidRPr="00A36DA9">
        <w:rPr>
          <w:b/>
          <w:lang w:val="en-US"/>
        </w:rPr>
        <w:t>data</w:t>
      </w:r>
      <w:r w:rsidRPr="00A36DA9">
        <w:rPr>
          <w:b/>
        </w:rPr>
        <w:t>;</w:t>
      </w:r>
      <w:r w:rsidRPr="00A36DA9">
        <w:rPr>
          <w:b/>
          <w:lang w:val="en-US"/>
        </w:rPr>
        <w:t>name</w:t>
      </w:r>
      <w:r w:rsidRPr="00A36DA9">
        <w:rPr>
          <w:b/>
        </w:rPr>
        <w:t>=”</w:t>
      </w:r>
      <w:r w:rsidRPr="00A36DA9">
        <w:rPr>
          <w:b/>
          <w:lang w:val="en-US"/>
        </w:rPr>
        <w:t>Format</w:t>
      </w:r>
      <w:r w:rsidRPr="00A36DA9">
        <w:rPr>
          <w:b/>
        </w:rPr>
        <w:t>”</w:t>
      </w:r>
      <w:r w:rsidRPr="00A36DA9">
        <w:t>”. В этой части ДОЛЖНО стоять значение “</w:t>
      </w:r>
      <w:r w:rsidRPr="00A36DA9">
        <w:rPr>
          <w:b/>
          <w:lang w:val="en-US"/>
        </w:rPr>
        <w:t>XMLEPD</w:t>
      </w:r>
      <w:r w:rsidRPr="00A36DA9">
        <w:t>”.</w:t>
      </w:r>
    </w:p>
    <w:p w14:paraId="2E328F59" w14:textId="7F84B54F" w:rsidR="00B14AA0" w:rsidRPr="00A36DA9" w:rsidRDefault="00B14AA0" w:rsidP="005B08E7">
      <w:pPr>
        <w:pStyle w:val="0d"/>
      </w:pPr>
      <w:r w:rsidRPr="00A36DA9">
        <w:t xml:space="preserve">Среди </w:t>
      </w:r>
      <w:r w:rsidRPr="00A36DA9">
        <w:rPr>
          <w:lang w:val="en-US"/>
        </w:rPr>
        <w:t>MIME</w:t>
      </w:r>
      <w:r w:rsidRPr="00A36DA9">
        <w:t xml:space="preserve">-частей сообщения ДОЛЖНА присутствовать одна часть с полем </w:t>
      </w:r>
      <w:r w:rsidRPr="00A36DA9">
        <w:rPr>
          <w:lang w:val="en-US"/>
        </w:rPr>
        <w:t>Content</w:t>
      </w:r>
      <w:r w:rsidRPr="00A36DA9">
        <w:t>-</w:t>
      </w:r>
      <w:r w:rsidRPr="00A36DA9">
        <w:rPr>
          <w:lang w:val="en-US"/>
        </w:rPr>
        <w:t>Disposition</w:t>
      </w:r>
      <w:r w:rsidRPr="00A36DA9">
        <w:t>, равным “</w:t>
      </w:r>
      <w:r w:rsidRPr="00A36DA9">
        <w:rPr>
          <w:b/>
          <w:lang w:val="en-US"/>
        </w:rPr>
        <w:t>form</w:t>
      </w:r>
      <w:r w:rsidRPr="00A36DA9">
        <w:rPr>
          <w:b/>
        </w:rPr>
        <w:t>-</w:t>
      </w:r>
      <w:r w:rsidRPr="00A36DA9">
        <w:rPr>
          <w:b/>
          <w:lang w:val="en-US"/>
        </w:rPr>
        <w:t>data</w:t>
      </w:r>
      <w:r w:rsidRPr="00A36DA9">
        <w:rPr>
          <w:b/>
        </w:rPr>
        <w:t xml:space="preserve">; </w:t>
      </w:r>
      <w:r w:rsidRPr="00A36DA9">
        <w:rPr>
          <w:b/>
          <w:lang w:val="en-US"/>
        </w:rPr>
        <w:t>name</w:t>
      </w:r>
      <w:r w:rsidRPr="00A36DA9">
        <w:rPr>
          <w:b/>
        </w:rPr>
        <w:t>=”</w:t>
      </w:r>
      <w:r w:rsidRPr="00A36DA9">
        <w:rPr>
          <w:b/>
          <w:lang w:val="en-US"/>
        </w:rPr>
        <w:t>File</w:t>
      </w:r>
      <w:r w:rsidRPr="00A36DA9">
        <w:rPr>
          <w:b/>
        </w:rPr>
        <w:t xml:space="preserve">”; </w:t>
      </w:r>
      <w:r w:rsidRPr="00A36DA9">
        <w:rPr>
          <w:b/>
          <w:lang w:val="en-US"/>
        </w:rPr>
        <w:t>filename</w:t>
      </w:r>
      <w:r w:rsidRPr="00A36DA9">
        <w:rPr>
          <w:b/>
        </w:rPr>
        <w:t>=&lt;имя передаваемого файла&gt;”</w:t>
      </w:r>
      <w:r w:rsidRPr="00A36DA9">
        <w:t xml:space="preserve"> и полем </w:t>
      </w:r>
      <w:r w:rsidRPr="00A36DA9">
        <w:rPr>
          <w:lang w:val="en-US"/>
        </w:rPr>
        <w:t>Content</w:t>
      </w:r>
      <w:r w:rsidRPr="00A36DA9">
        <w:t>-</w:t>
      </w:r>
      <w:r w:rsidRPr="00A36DA9">
        <w:rPr>
          <w:lang w:val="en-US"/>
        </w:rPr>
        <w:t>Type</w:t>
      </w:r>
      <w:r w:rsidRPr="00A36DA9">
        <w:t xml:space="preserve">, равным </w:t>
      </w:r>
      <w:r w:rsidRPr="00A36DA9">
        <w:rPr>
          <w:b/>
        </w:rPr>
        <w:t>“</w:t>
      </w:r>
      <w:r w:rsidRPr="00A36DA9">
        <w:rPr>
          <w:b/>
          <w:lang w:val="en-US"/>
        </w:rPr>
        <w:t>text</w:t>
      </w:r>
      <w:r w:rsidRPr="00A36DA9">
        <w:rPr>
          <w:b/>
        </w:rPr>
        <w:t>/</w:t>
      </w:r>
      <w:r w:rsidRPr="00A36DA9">
        <w:rPr>
          <w:b/>
          <w:lang w:val="en-US"/>
        </w:rPr>
        <w:t>xml</w:t>
      </w:r>
      <w:r w:rsidRPr="00A36DA9">
        <w:rPr>
          <w:b/>
        </w:rPr>
        <w:t>”</w:t>
      </w:r>
      <w:r w:rsidRPr="00A36DA9">
        <w:t>.</w:t>
      </w:r>
      <w:r w:rsidRPr="00A36DA9">
        <w:rPr>
          <w:b/>
        </w:rPr>
        <w:t xml:space="preserve"> </w:t>
      </w:r>
      <w:r w:rsidRPr="00A36DA9">
        <w:t>В</w:t>
      </w:r>
      <w:r w:rsidRPr="00A36DA9">
        <w:rPr>
          <w:b/>
        </w:rPr>
        <w:t xml:space="preserve"> </w:t>
      </w:r>
      <w:r w:rsidRPr="00A36DA9">
        <w:t>этой части ДОЛЖЕН находиться ЭПС, оформленный в соответствии с [</w:t>
      </w:r>
      <w:r w:rsidRPr="00A36DA9">
        <w:fldChar w:fldCharType="begin"/>
      </w:r>
      <w:r w:rsidRPr="00A36DA9">
        <w:instrText xml:space="preserve"> REF УФЭБС \h  \* MERGEFORMAT </w:instrText>
      </w:r>
      <w:r w:rsidRPr="00A36DA9">
        <w:fldChar w:fldCharType="separate"/>
      </w:r>
      <w:r w:rsidR="00D11245" w:rsidRPr="000F52DD">
        <w:t>УФЭБС</w:t>
      </w:r>
      <w:r w:rsidRPr="00A36DA9">
        <w:fldChar w:fldCharType="end"/>
      </w:r>
      <w:r w:rsidRPr="00A36DA9">
        <w:t xml:space="preserve">] и п. </w:t>
      </w:r>
      <w:r w:rsidR="00186F2B" w:rsidRPr="00A36DA9">
        <w:t>2.2</w:t>
      </w:r>
      <w:r w:rsidRPr="00A36DA9">
        <w:t xml:space="preserve"> настоящих Технических условий. Длина имени файл не должна превышать 95 символов. Это необходимо, чтобы имя файла могло быть значением ссылочного идентификатора служебного конверта сообщения-квитанции.</w:t>
      </w:r>
    </w:p>
    <w:p w14:paraId="64B20A85" w14:textId="77777777" w:rsidR="00B14AA0" w:rsidRPr="00A36DA9" w:rsidRDefault="00B14AA0" w:rsidP="005B08E7">
      <w:pPr>
        <w:pStyle w:val="0d"/>
      </w:pPr>
      <w:r w:rsidRPr="00A36DA9">
        <w:t xml:space="preserve"> Если регламентом обмена предусматривается сохранение последовательности обработки, то блок заголовка </w:t>
      </w:r>
      <w:r w:rsidRPr="00A36DA9">
        <w:rPr>
          <w:b/>
          <w:lang w:val="en-US"/>
        </w:rPr>
        <w:t>props</w:t>
      </w:r>
      <w:r w:rsidRPr="00A36DA9">
        <w:rPr>
          <w:b/>
        </w:rPr>
        <w:t>:</w:t>
      </w:r>
      <w:r w:rsidRPr="00A36DA9">
        <w:rPr>
          <w:b/>
          <w:lang w:val="en-US"/>
        </w:rPr>
        <w:t>SequenceInfo</w:t>
      </w:r>
      <w:r w:rsidRPr="00A36DA9">
        <w:rPr>
          <w:b/>
        </w:rPr>
        <w:t xml:space="preserve"> </w:t>
      </w:r>
      <w:r w:rsidRPr="00A36DA9">
        <w:t>служебного конверта ДОЛЖЕН присутствовать и быть корректно заполнен.</w:t>
      </w:r>
    </w:p>
    <w:p w14:paraId="1D4A6B35" w14:textId="77777777" w:rsidR="009A560A" w:rsidRPr="00E01E00" w:rsidRDefault="009A560A" w:rsidP="00E01E00">
      <w:pPr>
        <w:pStyle w:val="40"/>
      </w:pPr>
      <w:bookmarkStart w:id="91" w:name="_Toc63675122"/>
      <w:r w:rsidRPr="00E01E00">
        <w:t xml:space="preserve">Правила оформления HTTP сообщения, содержащего </w:t>
      </w:r>
      <w:bookmarkEnd w:id="85"/>
      <w:r w:rsidR="00552BCC" w:rsidRPr="00E01E00">
        <w:t>информационное сообщение</w:t>
      </w:r>
      <w:bookmarkEnd w:id="91"/>
    </w:p>
    <w:p w14:paraId="4AFF9064" w14:textId="77777777" w:rsidR="005D50DB" w:rsidRPr="00A36DA9" w:rsidRDefault="005D50DB" w:rsidP="005D50DB">
      <w:pPr>
        <w:pStyle w:val="50"/>
        <w:rPr>
          <w:rFonts w:cs="Arial"/>
          <w:szCs w:val="28"/>
        </w:rPr>
      </w:pPr>
      <w:bookmarkStart w:id="92" w:name="_Toc63675123"/>
      <w:r w:rsidRPr="00A36DA9">
        <w:rPr>
          <w:rFonts w:cs="Arial"/>
          <w:szCs w:val="28"/>
        </w:rPr>
        <w:t>Для первого типа сообщений</w:t>
      </w:r>
      <w:bookmarkEnd w:id="92"/>
    </w:p>
    <w:p w14:paraId="495338C0" w14:textId="77777777" w:rsidR="00BB33FC" w:rsidRDefault="00186F2B" w:rsidP="005B08E7">
      <w:pPr>
        <w:pStyle w:val="0d"/>
      </w:pPr>
      <w:r w:rsidRPr="008D2D4E">
        <w:t xml:space="preserve">В </w:t>
      </w:r>
      <w:r w:rsidR="008D2D4E" w:rsidRPr="008D2D4E">
        <w:t xml:space="preserve">теле </w:t>
      </w:r>
      <w:r w:rsidR="008D2D4E" w:rsidRPr="008D2D4E">
        <w:rPr>
          <w:lang w:val="en-US"/>
        </w:rPr>
        <w:t>HTTP</w:t>
      </w:r>
      <w:r w:rsidR="008D2D4E" w:rsidRPr="008D2D4E">
        <w:t>-ответа ДОЛЖНО находиться информационное сообщение в бинарном формате</w:t>
      </w:r>
      <w:r w:rsidRPr="008D2D4E">
        <w:t>.</w:t>
      </w:r>
    </w:p>
    <w:p w14:paraId="18B4F139" w14:textId="77777777" w:rsidR="00B83DFA" w:rsidRPr="00B83DFA" w:rsidRDefault="00B83DFA" w:rsidP="005B08E7">
      <w:pPr>
        <w:pStyle w:val="0d"/>
      </w:pPr>
      <w:r w:rsidRPr="00B83DFA">
        <w:t>Заголовки HTTP-ответа содержит следующие значения:</w:t>
      </w:r>
    </w:p>
    <w:p w14:paraId="7096D884" w14:textId="77777777" w:rsidR="00BB33FC" w:rsidRDefault="00B83DFA" w:rsidP="005B08E7">
      <w:pPr>
        <w:pStyle w:val="0d"/>
      </w:pPr>
      <w:r w:rsidRPr="00B83DFA">
        <w:t>InstanceID</w:t>
      </w:r>
      <w:r w:rsidR="009760BD">
        <w:t xml:space="preserve"> </w:t>
      </w:r>
      <w:r w:rsidRPr="00B83DFA">
        <w:t>- идентификатор, принимаемого сообщения. Используется для дальнейшего вызова удаления сообщения. Не кодируется в Base64</w:t>
      </w:r>
      <w:r>
        <w:t>. Присутствует в заголовке в режиме поштучного получения сообщений.</w:t>
      </w:r>
    </w:p>
    <w:p w14:paraId="65FD44B9" w14:textId="77777777" w:rsidR="00B83DFA" w:rsidRPr="00B83DFA" w:rsidRDefault="00B83DFA" w:rsidP="005B08E7">
      <w:pPr>
        <w:pStyle w:val="0d"/>
      </w:pPr>
      <w:r w:rsidRPr="00304FDC">
        <w:rPr>
          <w:lang w:val="en-US"/>
        </w:rPr>
        <w:t xml:space="preserve">LegacyTransport-FileName – </w:t>
      </w:r>
      <w:r w:rsidRPr="00B83DFA">
        <w:t>имя</w:t>
      </w:r>
      <w:r w:rsidRPr="00304FDC">
        <w:rPr>
          <w:lang w:val="en-US"/>
        </w:rPr>
        <w:t xml:space="preserve"> </w:t>
      </w:r>
      <w:r w:rsidRPr="00B83DFA">
        <w:t>принимаемого</w:t>
      </w:r>
      <w:r w:rsidRPr="00304FDC">
        <w:rPr>
          <w:lang w:val="en-US"/>
        </w:rPr>
        <w:t xml:space="preserve"> </w:t>
      </w:r>
      <w:r w:rsidRPr="00B83DFA">
        <w:t>файла</w:t>
      </w:r>
      <w:r w:rsidRPr="00304FDC">
        <w:rPr>
          <w:lang w:val="en-US"/>
        </w:rPr>
        <w:t xml:space="preserve">. </w:t>
      </w:r>
      <w:r w:rsidRPr="00B83DFA">
        <w:t xml:space="preserve">Не кодируется в Base64. Если имя принимаемого файла не задано или заголовок </w:t>
      </w:r>
      <w:r w:rsidRPr="00B83DFA">
        <w:lastRenderedPageBreak/>
        <w:t>отсутствует, то имя файла должно быть сгенерировано автоматически, например, на основе значения InstanceID.</w:t>
      </w:r>
    </w:p>
    <w:p w14:paraId="40426851" w14:textId="77777777" w:rsidR="00B83DFA" w:rsidRDefault="00B83DFA" w:rsidP="005B08E7">
      <w:pPr>
        <w:pStyle w:val="0d"/>
      </w:pPr>
      <w:r w:rsidRPr="00B83DFA">
        <w:t xml:space="preserve">Content-type - </w:t>
      </w:r>
      <w:r w:rsidRPr="00A36DA9">
        <w:t>ДОЛЖНО содержать значение “</w:t>
      </w:r>
      <w:r w:rsidRPr="00A36DA9">
        <w:rPr>
          <w:b/>
          <w:lang w:val="en-US"/>
        </w:rPr>
        <w:t>application</w:t>
      </w:r>
      <w:r w:rsidRPr="00A36DA9">
        <w:rPr>
          <w:b/>
        </w:rPr>
        <w:t>/</w:t>
      </w:r>
      <w:r>
        <w:rPr>
          <w:b/>
          <w:lang w:val="en-US"/>
        </w:rPr>
        <w:t>info</w:t>
      </w:r>
      <w:r w:rsidRPr="00A36DA9">
        <w:t>”</w:t>
      </w:r>
    </w:p>
    <w:p w14:paraId="363918DD" w14:textId="77777777" w:rsidR="005D50DB" w:rsidRPr="00A36DA9" w:rsidRDefault="005D50DB" w:rsidP="005D50DB">
      <w:pPr>
        <w:pStyle w:val="50"/>
        <w:rPr>
          <w:rFonts w:cs="Arial"/>
          <w:szCs w:val="28"/>
        </w:rPr>
      </w:pPr>
      <w:bookmarkStart w:id="93" w:name="_Toc128748162"/>
      <w:bookmarkStart w:id="94" w:name="_Toc128750326"/>
      <w:bookmarkStart w:id="95" w:name="_Toc128751689"/>
      <w:bookmarkStart w:id="96" w:name="_Toc128752275"/>
      <w:bookmarkStart w:id="97" w:name="_Toc128752415"/>
      <w:bookmarkStart w:id="98" w:name="_Toc128818931"/>
      <w:bookmarkStart w:id="99" w:name="_Toc128821522"/>
      <w:bookmarkStart w:id="100" w:name="_Toc63675124"/>
      <w:bookmarkEnd w:id="93"/>
      <w:bookmarkEnd w:id="94"/>
      <w:bookmarkEnd w:id="95"/>
      <w:bookmarkEnd w:id="96"/>
      <w:bookmarkEnd w:id="97"/>
      <w:bookmarkEnd w:id="98"/>
      <w:bookmarkEnd w:id="99"/>
      <w:r w:rsidRPr="00A36DA9">
        <w:rPr>
          <w:rFonts w:cs="Arial"/>
          <w:szCs w:val="28"/>
        </w:rPr>
        <w:t>Для второго типа сообщений</w:t>
      </w:r>
      <w:bookmarkEnd w:id="100"/>
    </w:p>
    <w:p w14:paraId="477BAB54" w14:textId="77777777" w:rsidR="0049517A" w:rsidRPr="00A36DA9" w:rsidRDefault="0049517A" w:rsidP="005B08E7">
      <w:pPr>
        <w:pStyle w:val="0d"/>
      </w:pPr>
      <w:r w:rsidRPr="006B278E">
        <w:t xml:space="preserve">Среди </w:t>
      </w:r>
      <w:r w:rsidRPr="006B278E">
        <w:rPr>
          <w:lang w:val="en-US"/>
        </w:rPr>
        <w:t>MIME</w:t>
      </w:r>
      <w:r w:rsidRPr="006B278E">
        <w:t xml:space="preserve">-частей сообщения ДОЛЖНА присутствовать одна </w:t>
      </w:r>
      <w:r w:rsidRPr="006B278E">
        <w:rPr>
          <w:lang w:val="en-US"/>
        </w:rPr>
        <w:t>MIME</w:t>
      </w:r>
      <w:r w:rsidRPr="006B278E">
        <w:t>-</w:t>
      </w:r>
      <w:r w:rsidRPr="008D2D4E">
        <w:t xml:space="preserve">часть с полем </w:t>
      </w:r>
      <w:r w:rsidRPr="008D2D4E">
        <w:rPr>
          <w:lang w:val="en-US"/>
        </w:rPr>
        <w:t>Content</w:t>
      </w:r>
      <w:r w:rsidRPr="008D2D4E">
        <w:t>-</w:t>
      </w:r>
      <w:r w:rsidRPr="008D2D4E">
        <w:rPr>
          <w:lang w:val="en-US"/>
        </w:rPr>
        <w:t>Disposition</w:t>
      </w:r>
      <w:r w:rsidRPr="008D2D4E">
        <w:t>, равным “</w:t>
      </w:r>
      <w:r w:rsidRPr="008D2D4E">
        <w:rPr>
          <w:b/>
          <w:lang w:val="en-US"/>
        </w:rPr>
        <w:t>form</w:t>
      </w:r>
      <w:r w:rsidRPr="008D2D4E">
        <w:rPr>
          <w:b/>
        </w:rPr>
        <w:t>-</w:t>
      </w:r>
      <w:r w:rsidRPr="008D2D4E">
        <w:rPr>
          <w:b/>
          <w:lang w:val="en-US"/>
        </w:rPr>
        <w:t>data</w:t>
      </w:r>
      <w:r w:rsidRPr="008D2D4E">
        <w:rPr>
          <w:b/>
        </w:rPr>
        <w:t>;</w:t>
      </w:r>
      <w:r w:rsidRPr="008D2D4E">
        <w:rPr>
          <w:b/>
          <w:lang w:val="en-US"/>
        </w:rPr>
        <w:t>name</w:t>
      </w:r>
      <w:r w:rsidRPr="008D2D4E">
        <w:rPr>
          <w:b/>
        </w:rPr>
        <w:t>=”</w:t>
      </w:r>
      <w:r w:rsidRPr="008D2D4E">
        <w:rPr>
          <w:b/>
          <w:lang w:val="en-US"/>
        </w:rPr>
        <w:t>Format</w:t>
      </w:r>
      <w:r w:rsidRPr="008D2D4E">
        <w:rPr>
          <w:b/>
        </w:rPr>
        <w:t>”</w:t>
      </w:r>
      <w:r w:rsidRPr="008D2D4E">
        <w:t>”. В этой части ДОЛЖНО стоять значение “</w:t>
      </w:r>
      <w:r w:rsidR="006B278E" w:rsidRPr="008D2D4E">
        <w:rPr>
          <w:b/>
          <w:lang w:val="en-US"/>
        </w:rPr>
        <w:t>application</w:t>
      </w:r>
      <w:r w:rsidR="006B278E" w:rsidRPr="008D2D4E">
        <w:rPr>
          <w:b/>
        </w:rPr>
        <w:t>/</w:t>
      </w:r>
      <w:r w:rsidR="006B278E" w:rsidRPr="008D2D4E">
        <w:rPr>
          <w:b/>
          <w:lang w:val="en-US"/>
        </w:rPr>
        <w:t>info</w:t>
      </w:r>
      <w:r w:rsidRPr="008D2D4E">
        <w:t>”.</w:t>
      </w:r>
    </w:p>
    <w:p w14:paraId="3D3EFCFF" w14:textId="46DC4978" w:rsidR="00347703" w:rsidRPr="00D06A2F" w:rsidRDefault="0049517A" w:rsidP="005B08E7">
      <w:pPr>
        <w:pStyle w:val="0d"/>
      </w:pPr>
      <w:r w:rsidRPr="00A36DA9">
        <w:t xml:space="preserve">Среди </w:t>
      </w:r>
      <w:r w:rsidRPr="00A36DA9">
        <w:rPr>
          <w:lang w:val="en-US"/>
        </w:rPr>
        <w:t>MIME</w:t>
      </w:r>
      <w:r w:rsidRPr="00A36DA9">
        <w:t xml:space="preserve">-частей сообщения ДОЛЖНА присутствовать одна часть с полем </w:t>
      </w:r>
      <w:r w:rsidRPr="00A36DA9">
        <w:rPr>
          <w:lang w:val="en-US"/>
        </w:rPr>
        <w:t>Content</w:t>
      </w:r>
      <w:r w:rsidRPr="00A36DA9">
        <w:t>-</w:t>
      </w:r>
      <w:r w:rsidRPr="00A36DA9">
        <w:rPr>
          <w:lang w:val="en-US"/>
        </w:rPr>
        <w:t>Disposition</w:t>
      </w:r>
      <w:r w:rsidRPr="00A36DA9">
        <w:t>, равным “</w:t>
      </w:r>
      <w:r w:rsidRPr="00A36DA9">
        <w:rPr>
          <w:b/>
          <w:lang w:val="en-US"/>
        </w:rPr>
        <w:t>form</w:t>
      </w:r>
      <w:r w:rsidRPr="00A36DA9">
        <w:rPr>
          <w:b/>
        </w:rPr>
        <w:t>-</w:t>
      </w:r>
      <w:r w:rsidRPr="00A36DA9">
        <w:rPr>
          <w:b/>
          <w:lang w:val="en-US"/>
        </w:rPr>
        <w:t>data</w:t>
      </w:r>
      <w:r w:rsidRPr="00A36DA9">
        <w:rPr>
          <w:b/>
        </w:rPr>
        <w:t xml:space="preserve">; </w:t>
      </w:r>
      <w:r w:rsidRPr="00A36DA9">
        <w:rPr>
          <w:b/>
          <w:lang w:val="en-US"/>
        </w:rPr>
        <w:t>name</w:t>
      </w:r>
      <w:r w:rsidRPr="00A36DA9">
        <w:rPr>
          <w:b/>
        </w:rPr>
        <w:t>=”</w:t>
      </w:r>
      <w:r w:rsidRPr="00A36DA9">
        <w:rPr>
          <w:b/>
          <w:lang w:val="en-US"/>
        </w:rPr>
        <w:t>File</w:t>
      </w:r>
      <w:r w:rsidRPr="00A36DA9">
        <w:rPr>
          <w:b/>
        </w:rPr>
        <w:t xml:space="preserve">”; </w:t>
      </w:r>
      <w:r w:rsidRPr="00A36DA9">
        <w:rPr>
          <w:b/>
          <w:lang w:val="en-US"/>
        </w:rPr>
        <w:t>filename</w:t>
      </w:r>
      <w:r w:rsidRPr="00A36DA9">
        <w:rPr>
          <w:b/>
        </w:rPr>
        <w:t>=&lt;имя передаваемого файла&gt;”</w:t>
      </w:r>
      <w:r w:rsidRPr="00A36DA9">
        <w:t xml:space="preserve"> и полем </w:t>
      </w:r>
      <w:r w:rsidRPr="00A36DA9">
        <w:rPr>
          <w:lang w:val="en-US"/>
        </w:rPr>
        <w:t>Content</w:t>
      </w:r>
      <w:r w:rsidRPr="00A36DA9">
        <w:t>-</w:t>
      </w:r>
      <w:r w:rsidRPr="00A36DA9">
        <w:rPr>
          <w:lang w:val="en-US"/>
        </w:rPr>
        <w:t>Type</w:t>
      </w:r>
      <w:r w:rsidRPr="00A36DA9">
        <w:t xml:space="preserve">, равным </w:t>
      </w:r>
      <w:r w:rsidRPr="00A36DA9">
        <w:rPr>
          <w:b/>
        </w:rPr>
        <w:t>“</w:t>
      </w:r>
      <w:r w:rsidRPr="00A36DA9">
        <w:rPr>
          <w:b/>
          <w:lang w:val="en-US"/>
        </w:rPr>
        <w:t>text</w:t>
      </w:r>
      <w:r w:rsidRPr="00A36DA9">
        <w:rPr>
          <w:b/>
        </w:rPr>
        <w:t>/</w:t>
      </w:r>
      <w:r w:rsidRPr="00A36DA9">
        <w:rPr>
          <w:b/>
          <w:lang w:val="en-US"/>
        </w:rPr>
        <w:t>xml</w:t>
      </w:r>
      <w:r w:rsidRPr="00A36DA9">
        <w:rPr>
          <w:b/>
        </w:rPr>
        <w:t>”</w:t>
      </w:r>
      <w:r w:rsidRPr="00A36DA9">
        <w:t>.</w:t>
      </w:r>
      <w:r w:rsidRPr="008D2D4E">
        <w:t xml:space="preserve"> </w:t>
      </w:r>
      <w:r w:rsidR="008D2D4E">
        <w:t>Имя файла НЕ</w:t>
      </w:r>
      <w:r w:rsidR="008D2D4E" w:rsidRPr="008D2D4E">
        <w:t xml:space="preserve"> кодируется в </w:t>
      </w:r>
      <w:r w:rsidR="008D2D4E" w:rsidRPr="008D2D4E">
        <w:rPr>
          <w:lang w:val="en-US"/>
        </w:rPr>
        <w:t>Base</w:t>
      </w:r>
      <w:r w:rsidR="008D2D4E" w:rsidRPr="008D2D4E">
        <w:t xml:space="preserve">64. </w:t>
      </w:r>
      <w:r w:rsidRPr="00A36DA9">
        <w:t>В</w:t>
      </w:r>
      <w:r w:rsidRPr="00A36DA9">
        <w:rPr>
          <w:b/>
        </w:rPr>
        <w:t xml:space="preserve"> </w:t>
      </w:r>
      <w:r w:rsidRPr="00A36DA9">
        <w:t xml:space="preserve">этой части </w:t>
      </w:r>
      <w:r w:rsidR="008D2D4E">
        <w:t>ДОЛЖНО находиться информационное сообщение в бинарном формате</w:t>
      </w:r>
      <w:r w:rsidRPr="00A36DA9">
        <w:t>.</w:t>
      </w:r>
    </w:p>
    <w:p w14:paraId="347C9F53" w14:textId="77777777" w:rsidR="00A00595" w:rsidRPr="00C52230" w:rsidRDefault="009A560A" w:rsidP="00C52230">
      <w:pPr>
        <w:pStyle w:val="30"/>
      </w:pPr>
      <w:bookmarkStart w:id="101" w:name="_Ref145497356"/>
      <w:bookmarkStart w:id="102" w:name="_Toc159736090"/>
      <w:bookmarkStart w:id="103" w:name="_Toc63675125"/>
      <w:r w:rsidRPr="00C52230">
        <w:t>Правила оформления HTTP-сообщений, передаваемых в направлении клиента Банка России</w:t>
      </w:r>
      <w:bookmarkEnd w:id="101"/>
      <w:bookmarkEnd w:id="102"/>
      <w:bookmarkEnd w:id="103"/>
    </w:p>
    <w:p w14:paraId="2BF90114" w14:textId="77777777" w:rsidR="00647C07" w:rsidRPr="00E01E00" w:rsidRDefault="00647C07" w:rsidP="00E01E00">
      <w:pPr>
        <w:pStyle w:val="40"/>
      </w:pPr>
      <w:bookmarkStart w:id="104" w:name="_Toc63675126"/>
      <w:r w:rsidRPr="00E01E00">
        <w:t xml:space="preserve">Правила оформления HTTP-сообщений, содержащих </w:t>
      </w:r>
      <w:r w:rsidR="006125ED" w:rsidRPr="00E01E00">
        <w:t>платёжную</w:t>
      </w:r>
      <w:r w:rsidRPr="00E01E00">
        <w:t xml:space="preserve"> информацию</w:t>
      </w:r>
      <w:bookmarkEnd w:id="104"/>
    </w:p>
    <w:p w14:paraId="0AAB3283" w14:textId="77777777" w:rsidR="00647C07" w:rsidRPr="00A36DA9" w:rsidRDefault="00647C07" w:rsidP="005B08E7">
      <w:pPr>
        <w:pStyle w:val="0d"/>
      </w:pPr>
      <w:r w:rsidRPr="00A36DA9">
        <w:t xml:space="preserve">При взаимодействии в режиме «система-система» поле </w:t>
      </w:r>
      <w:r w:rsidRPr="00A36DA9">
        <w:rPr>
          <w:i/>
          <w:lang w:val="en-GB"/>
        </w:rPr>
        <w:t>Content</w:t>
      </w:r>
      <w:r w:rsidRPr="00A36DA9">
        <w:rPr>
          <w:i/>
        </w:rPr>
        <w:t>-</w:t>
      </w:r>
      <w:r w:rsidRPr="00A36DA9">
        <w:rPr>
          <w:i/>
          <w:lang w:val="en-GB"/>
        </w:rPr>
        <w:t>Type</w:t>
      </w:r>
      <w:r w:rsidRPr="00A36DA9">
        <w:t xml:space="preserve"> в заголовке </w:t>
      </w:r>
      <w:r w:rsidRPr="00A36DA9">
        <w:rPr>
          <w:lang w:val="en-GB"/>
        </w:rPr>
        <w:t>HTTP</w:t>
      </w:r>
      <w:r w:rsidRPr="00A36DA9">
        <w:t>-запроса должно содержать значение “</w:t>
      </w:r>
      <w:r w:rsidRPr="00A36DA9">
        <w:rPr>
          <w:b/>
          <w:lang w:val="en-GB"/>
        </w:rPr>
        <w:t>application</w:t>
      </w:r>
      <w:r w:rsidRPr="00A36DA9">
        <w:rPr>
          <w:b/>
        </w:rPr>
        <w:t>/</w:t>
      </w:r>
      <w:r w:rsidRPr="00A36DA9">
        <w:rPr>
          <w:b/>
          <w:lang w:val="en-GB"/>
        </w:rPr>
        <w:t>xmlepd</w:t>
      </w:r>
      <w:r w:rsidRPr="00A36DA9">
        <w:t>”</w:t>
      </w:r>
      <w:r w:rsidR="00552BCC">
        <w:t xml:space="preserve"> </w:t>
      </w:r>
      <w:r w:rsidRPr="00A36DA9">
        <w:t>в зависимости от типа передаваемого файла либо ЭС.</w:t>
      </w:r>
    </w:p>
    <w:p w14:paraId="64BD81B0" w14:textId="77777777" w:rsidR="00BB33FC" w:rsidRDefault="00647C07" w:rsidP="005B08E7">
      <w:pPr>
        <w:pStyle w:val="0d"/>
      </w:pPr>
      <w:r w:rsidRPr="00A36DA9">
        <w:t xml:space="preserve">При взаимодействии в режиме «человек-система» значение поля </w:t>
      </w:r>
      <w:r w:rsidRPr="00A36DA9">
        <w:rPr>
          <w:lang w:val="en-GB"/>
        </w:rPr>
        <w:t>Content</w:t>
      </w:r>
      <w:r w:rsidRPr="00A36DA9">
        <w:t>-</w:t>
      </w:r>
      <w:r w:rsidRPr="00A36DA9">
        <w:rPr>
          <w:lang w:val="en-GB"/>
        </w:rPr>
        <w:t>Type</w:t>
      </w:r>
      <w:r w:rsidRPr="00A36DA9">
        <w:t xml:space="preserve"> не регламентировано.</w:t>
      </w:r>
    </w:p>
    <w:p w14:paraId="55251C52" w14:textId="77777777" w:rsidR="00647C07" w:rsidRPr="00A36DA9" w:rsidRDefault="00647C07" w:rsidP="005B08E7">
      <w:pPr>
        <w:pStyle w:val="0d"/>
        <w:rPr>
          <w:i/>
        </w:rPr>
      </w:pPr>
      <w:r w:rsidRPr="00A36DA9">
        <w:t xml:space="preserve">При взаимодействии в режиме «система-система» в случае, если при передаче сообщения из </w:t>
      </w:r>
      <w:r w:rsidR="00A70BF8" w:rsidRPr="00A36DA9">
        <w:t>ТШ КБР</w:t>
      </w:r>
      <w:r w:rsidRPr="00A36DA9">
        <w:t xml:space="preserve"> было указано имя файла, в заголовке </w:t>
      </w:r>
      <w:r w:rsidRPr="00A36DA9">
        <w:rPr>
          <w:lang w:val="en-US"/>
        </w:rPr>
        <w:t>HTTP</w:t>
      </w:r>
      <w:r w:rsidRPr="00A36DA9">
        <w:t>-</w:t>
      </w:r>
      <w:r w:rsidR="00552BCC">
        <w:t>ответа</w:t>
      </w:r>
      <w:r w:rsidRPr="00A36DA9">
        <w:t xml:space="preserve"> ДОЛЖНО присутствовать поле </w:t>
      </w:r>
      <w:r w:rsidRPr="00A36DA9">
        <w:rPr>
          <w:i/>
          <w:lang w:val="en-US"/>
        </w:rPr>
        <w:t>LegacyTransport</w:t>
      </w:r>
      <w:r w:rsidRPr="00A36DA9">
        <w:rPr>
          <w:i/>
        </w:rPr>
        <w:t>-</w:t>
      </w:r>
      <w:r w:rsidRPr="00A36DA9">
        <w:rPr>
          <w:i/>
          <w:lang w:val="en-US"/>
        </w:rPr>
        <w:t>FileName</w:t>
      </w:r>
      <w:r w:rsidRPr="00A36DA9">
        <w:rPr>
          <w:i/>
        </w:rPr>
        <w:t>.</w:t>
      </w:r>
    </w:p>
    <w:p w14:paraId="0BBC5866" w14:textId="77777777" w:rsidR="00647C07" w:rsidRPr="00A36DA9" w:rsidRDefault="00647C07" w:rsidP="005B08E7">
      <w:pPr>
        <w:pStyle w:val="0d"/>
      </w:pPr>
      <w:r w:rsidRPr="00A36DA9">
        <w:t xml:space="preserve">Поле </w:t>
      </w:r>
      <w:r w:rsidRPr="00A36DA9">
        <w:rPr>
          <w:i/>
          <w:lang w:val="en-US"/>
        </w:rPr>
        <w:t>LegacyTransport</w:t>
      </w:r>
      <w:r w:rsidRPr="00A36DA9">
        <w:rPr>
          <w:i/>
        </w:rPr>
        <w:t>-</w:t>
      </w:r>
      <w:r w:rsidRPr="00A36DA9">
        <w:rPr>
          <w:i/>
          <w:lang w:val="en-US"/>
        </w:rPr>
        <w:t>FileName</w:t>
      </w:r>
      <w:r w:rsidRPr="00A36DA9">
        <w:rPr>
          <w:i/>
        </w:rPr>
        <w:t xml:space="preserve"> </w:t>
      </w:r>
      <w:r w:rsidRPr="00A36DA9">
        <w:t>ДОЛЖНО содержать имя файла</w:t>
      </w:r>
      <w:r w:rsidR="00552BCC">
        <w:t xml:space="preserve">, при этом имя файла НЕ кодируется в </w:t>
      </w:r>
      <w:r w:rsidR="00552BCC">
        <w:rPr>
          <w:lang w:val="en-US"/>
        </w:rPr>
        <w:t>Base</w:t>
      </w:r>
      <w:r w:rsidR="00552BCC" w:rsidRPr="00552BCC">
        <w:t xml:space="preserve">64. </w:t>
      </w:r>
      <w:r w:rsidRPr="00A36DA9">
        <w:t xml:space="preserve">Правила заполнения исходного значения поля </w:t>
      </w:r>
      <w:r w:rsidRPr="00A36DA9">
        <w:rPr>
          <w:i/>
          <w:lang w:val="en-US"/>
        </w:rPr>
        <w:t>LegacyTransport</w:t>
      </w:r>
      <w:r w:rsidRPr="00A36DA9">
        <w:rPr>
          <w:i/>
        </w:rPr>
        <w:t>-</w:t>
      </w:r>
      <w:r w:rsidRPr="00A36DA9">
        <w:rPr>
          <w:i/>
          <w:lang w:val="en-US"/>
        </w:rPr>
        <w:t>FileName</w:t>
      </w:r>
      <w:r w:rsidRPr="00A36DA9">
        <w:rPr>
          <w:i/>
        </w:rPr>
        <w:t xml:space="preserve"> </w:t>
      </w:r>
      <w:r w:rsidRPr="00A36DA9">
        <w:t>аналогичны правилами заполнения соответствующего реквизита</w:t>
      </w:r>
      <w:r w:rsidRPr="00A36DA9">
        <w:rPr>
          <w:i/>
        </w:rPr>
        <w:t xml:space="preserve"> </w:t>
      </w:r>
      <w:r w:rsidRPr="00A36DA9">
        <w:rPr>
          <w:b/>
          <w:lang w:val="en-US"/>
        </w:rPr>
        <w:t>props</w:t>
      </w:r>
      <w:r w:rsidRPr="00A36DA9">
        <w:rPr>
          <w:b/>
        </w:rPr>
        <w:t>:</w:t>
      </w:r>
      <w:r w:rsidRPr="00A36DA9">
        <w:rPr>
          <w:b/>
          <w:lang w:val="en-US"/>
        </w:rPr>
        <w:t>LegacyTransportFileName</w:t>
      </w:r>
      <w:r w:rsidR="009760BD">
        <w:t xml:space="preserve"> </w:t>
      </w:r>
      <w:r w:rsidRPr="00A36DA9">
        <w:t xml:space="preserve">информационного блока заголовка </w:t>
      </w:r>
      <w:r w:rsidRPr="00A36DA9">
        <w:rPr>
          <w:b/>
          <w:lang w:val="en-US"/>
        </w:rPr>
        <w:t>props</w:t>
      </w:r>
      <w:r w:rsidRPr="00A36DA9">
        <w:rPr>
          <w:b/>
        </w:rPr>
        <w:t>:</w:t>
      </w:r>
      <w:r w:rsidRPr="00A36DA9">
        <w:rPr>
          <w:b/>
          <w:lang w:val="en-US"/>
        </w:rPr>
        <w:t>MessageInfo</w:t>
      </w:r>
      <w:r w:rsidRPr="00A36DA9">
        <w:t>.</w:t>
      </w:r>
    </w:p>
    <w:p w14:paraId="5397F607" w14:textId="77777777" w:rsidR="00647C07" w:rsidRDefault="00647C07" w:rsidP="005B08E7">
      <w:pPr>
        <w:pStyle w:val="0d"/>
      </w:pPr>
      <w:r w:rsidRPr="00A36DA9">
        <w:lastRenderedPageBreak/>
        <w:t xml:space="preserve">В режиме «человек-система» имя файла передаётся в параметре </w:t>
      </w:r>
      <w:r w:rsidRPr="00A36DA9">
        <w:rPr>
          <w:b/>
          <w:lang w:val="en-GB"/>
        </w:rPr>
        <w:t>filename</w:t>
      </w:r>
      <w:r w:rsidRPr="00A36DA9">
        <w:t xml:space="preserve"> заголовка </w:t>
      </w:r>
      <w:r w:rsidRPr="00A36DA9">
        <w:rPr>
          <w:lang w:val="en-GB"/>
        </w:rPr>
        <w:t>HTTP</w:t>
      </w:r>
      <w:r w:rsidRPr="00A36DA9">
        <w:t xml:space="preserve">-запроса </w:t>
      </w:r>
      <w:r w:rsidRPr="00A36DA9">
        <w:rPr>
          <w:b/>
          <w:lang w:val="en-GB"/>
        </w:rPr>
        <w:t>Content</w:t>
      </w:r>
      <w:r w:rsidRPr="00A36DA9">
        <w:rPr>
          <w:b/>
        </w:rPr>
        <w:t>-</w:t>
      </w:r>
      <w:r w:rsidRPr="00A36DA9">
        <w:rPr>
          <w:b/>
          <w:lang w:val="en-GB"/>
        </w:rPr>
        <w:t>Disposition</w:t>
      </w:r>
      <w:r w:rsidRPr="00A36DA9">
        <w:t xml:space="preserve">. В случае, если сообщение не содержит имени файла, то оно генерируется из уникального идентификатора сообщения </w:t>
      </w:r>
      <w:r w:rsidRPr="00A36DA9">
        <w:rPr>
          <w:lang w:val="en-GB"/>
        </w:rPr>
        <w:t>InstanceID</w:t>
      </w:r>
      <w:r w:rsidRPr="00A36DA9">
        <w:t xml:space="preserve"> и расширения, определяемого по формату сообщения. Для несжатых сообщений в формате УФЭБС и служебных сообщений-квитанций используется расширение .</w:t>
      </w:r>
      <w:r w:rsidRPr="00A36DA9">
        <w:rPr>
          <w:lang w:val="en-GB"/>
        </w:rPr>
        <w:t>xml</w:t>
      </w:r>
      <w:r w:rsidRPr="00A36DA9">
        <w:t>.</w:t>
      </w:r>
    </w:p>
    <w:p w14:paraId="07C6547F" w14:textId="77777777" w:rsidR="00B83DFA" w:rsidRPr="0006360C" w:rsidRDefault="00B83DFA" w:rsidP="005B08E7">
      <w:pPr>
        <w:pStyle w:val="0d"/>
      </w:pPr>
      <w:r>
        <w:t xml:space="preserve">В режиме поштучного приёма сообщений заголовок </w:t>
      </w:r>
      <w:r>
        <w:rPr>
          <w:lang w:val="en-US"/>
        </w:rPr>
        <w:t>HTTP</w:t>
      </w:r>
      <w:r w:rsidRPr="00304FDC">
        <w:t>-</w:t>
      </w:r>
      <w:r>
        <w:t xml:space="preserve">ответа содержит значение </w:t>
      </w:r>
      <w:r w:rsidRPr="00A36DA9">
        <w:rPr>
          <w:lang w:val="en-GB"/>
        </w:rPr>
        <w:t>InstanceID</w:t>
      </w:r>
      <w:r>
        <w:t>.</w:t>
      </w:r>
    </w:p>
    <w:p w14:paraId="5EA43977" w14:textId="77777777" w:rsidR="00647C07" w:rsidRPr="00A36DA9" w:rsidRDefault="00647C07" w:rsidP="005B08E7">
      <w:pPr>
        <w:pStyle w:val="0d"/>
      </w:pPr>
      <w:r w:rsidRPr="00A36DA9">
        <w:t xml:space="preserve">В сообщении ДОЛЖНО содержаться ЭС либо файл с </w:t>
      </w:r>
      <w:r w:rsidR="00FF41BB" w:rsidRPr="00A36DA9">
        <w:t>платёжной</w:t>
      </w:r>
      <w:r w:rsidR="000F41E5" w:rsidRPr="00A36DA9">
        <w:t xml:space="preserve"> </w:t>
      </w:r>
      <w:r w:rsidRPr="00A36DA9">
        <w:t>информацией.</w:t>
      </w:r>
    </w:p>
    <w:p w14:paraId="5D3D864F" w14:textId="77777777" w:rsidR="00647C07" w:rsidRPr="00E01E00" w:rsidRDefault="00647C07" w:rsidP="00E01E00">
      <w:pPr>
        <w:pStyle w:val="40"/>
      </w:pPr>
      <w:bookmarkStart w:id="105" w:name="_Toc63675127"/>
      <w:r w:rsidRPr="00E01E00">
        <w:t>Правила оформления HTTP-сообщений, содержащих служебную информацию</w:t>
      </w:r>
      <w:bookmarkEnd w:id="105"/>
    </w:p>
    <w:p w14:paraId="1C567D1D" w14:textId="77777777" w:rsidR="00493621" w:rsidRPr="00A36DA9" w:rsidRDefault="00493621" w:rsidP="005B08E7">
      <w:pPr>
        <w:pStyle w:val="0d"/>
      </w:pPr>
      <w:r w:rsidRPr="00A36DA9">
        <w:t xml:space="preserve">В рамках обмена между </w:t>
      </w:r>
      <w:r w:rsidR="00A70BF8" w:rsidRPr="00A36DA9">
        <w:t>ТШ КБР</w:t>
      </w:r>
      <w:r w:rsidRPr="00A36DA9">
        <w:t xml:space="preserve"> и клиентами Банка России служебные сообщения ДОЛЖЕН формировать ТШ КБР. Клиент банка России НЕ ДОЛЖЕН передавать служебных сообщений.</w:t>
      </w:r>
    </w:p>
    <w:p w14:paraId="3D0A710A" w14:textId="77777777" w:rsidR="00493621" w:rsidRPr="00A36DA9" w:rsidRDefault="00493621" w:rsidP="005B08E7">
      <w:pPr>
        <w:pStyle w:val="0d"/>
      </w:pPr>
      <w:r w:rsidRPr="00A36DA9">
        <w:t xml:space="preserve">Поле </w:t>
      </w:r>
      <w:r w:rsidRPr="00A36DA9">
        <w:rPr>
          <w:b/>
          <w:lang w:val="en-US"/>
        </w:rPr>
        <w:t>Content</w:t>
      </w:r>
      <w:r w:rsidRPr="00A36DA9">
        <w:rPr>
          <w:b/>
        </w:rPr>
        <w:t>-</w:t>
      </w:r>
      <w:r w:rsidRPr="00A36DA9">
        <w:rPr>
          <w:b/>
          <w:lang w:val="en-US"/>
        </w:rPr>
        <w:t>type</w:t>
      </w:r>
      <w:r w:rsidRPr="00A36DA9">
        <w:t xml:space="preserve"> при взаимодействии в режиме «система-система» ДОЛЖНО содержать значение “</w:t>
      </w:r>
      <w:r w:rsidRPr="00533211">
        <w:rPr>
          <w:b/>
          <w:lang w:val="en-US"/>
        </w:rPr>
        <w:t>application</w:t>
      </w:r>
      <w:r w:rsidRPr="00533211">
        <w:rPr>
          <w:b/>
        </w:rPr>
        <w:t>/</w:t>
      </w:r>
      <w:r w:rsidR="00533211" w:rsidRPr="00A36DA9">
        <w:rPr>
          <w:b/>
          <w:lang w:val="en-GB"/>
        </w:rPr>
        <w:t>xmlepd</w:t>
      </w:r>
      <w:r w:rsidRPr="00A36DA9">
        <w:t xml:space="preserve">”. При взаимодействии в режиме «человек-система» значение поля </w:t>
      </w:r>
      <w:r w:rsidRPr="00A36DA9">
        <w:rPr>
          <w:b/>
          <w:lang w:val="en-GB"/>
        </w:rPr>
        <w:t>Content</w:t>
      </w:r>
      <w:r w:rsidRPr="00A36DA9">
        <w:rPr>
          <w:b/>
        </w:rPr>
        <w:t>-</w:t>
      </w:r>
      <w:r w:rsidRPr="00A36DA9">
        <w:rPr>
          <w:b/>
          <w:lang w:val="en-GB"/>
        </w:rPr>
        <w:t>type</w:t>
      </w:r>
      <w:r w:rsidRPr="00A36DA9">
        <w:t xml:space="preserve"> не регламентировано.</w:t>
      </w:r>
    </w:p>
    <w:p w14:paraId="549F6C9D" w14:textId="77777777" w:rsidR="00BB33FC" w:rsidRDefault="00493621" w:rsidP="005B08E7">
      <w:pPr>
        <w:pStyle w:val="0d"/>
      </w:pPr>
      <w:r w:rsidRPr="00A36DA9">
        <w:t xml:space="preserve">В сообщении ДОЛЖЕН содержаться XML-документ, оформленный в соответствии с п. 2.2 настоящих Технических условий, с пустым элементом </w:t>
      </w:r>
      <w:r w:rsidRPr="00A36DA9">
        <w:rPr>
          <w:b/>
        </w:rPr>
        <w:t>env:Body</w:t>
      </w:r>
      <w:r w:rsidRPr="00A36DA9">
        <w:t xml:space="preserve"> и элементом </w:t>
      </w:r>
      <w:r w:rsidRPr="00A36DA9">
        <w:rPr>
          <w:b/>
        </w:rPr>
        <w:t>props:</w:t>
      </w:r>
      <w:r w:rsidRPr="00A36DA9">
        <w:rPr>
          <w:b/>
          <w:lang w:val="en-US"/>
        </w:rPr>
        <w:t>AcknowledgementInfo</w:t>
      </w:r>
      <w:r w:rsidRPr="00A36DA9">
        <w:t>, оформленным в соответствии с п. 2.2 настоящих Технических условий.</w:t>
      </w:r>
    </w:p>
    <w:p w14:paraId="0316B707" w14:textId="77777777" w:rsidR="00493621" w:rsidRPr="00A36DA9" w:rsidRDefault="00493621" w:rsidP="005B08E7">
      <w:pPr>
        <w:pStyle w:val="0d"/>
      </w:pPr>
      <w:r w:rsidRPr="00A36DA9">
        <w:t xml:space="preserve">Блок заголовка </w:t>
      </w:r>
      <w:r w:rsidRPr="00A36DA9">
        <w:rPr>
          <w:b/>
          <w:lang w:val="en-US"/>
        </w:rPr>
        <w:t>props</w:t>
      </w:r>
      <w:r w:rsidRPr="00A36DA9">
        <w:rPr>
          <w:b/>
        </w:rPr>
        <w:t>:</w:t>
      </w:r>
      <w:r w:rsidRPr="00A36DA9">
        <w:rPr>
          <w:b/>
          <w:lang w:val="en-US"/>
        </w:rPr>
        <w:t>SequenceInfo</w:t>
      </w:r>
      <w:r w:rsidRPr="00A36DA9">
        <w:rPr>
          <w:b/>
        </w:rPr>
        <w:t xml:space="preserve"> </w:t>
      </w:r>
      <w:r w:rsidRPr="00A36DA9">
        <w:t>служебного конверта ДОЛЖЕН отсутствовать.</w:t>
      </w:r>
    </w:p>
    <w:p w14:paraId="197841EA" w14:textId="77777777" w:rsidR="00493621" w:rsidRPr="00A36DA9" w:rsidRDefault="00493621" w:rsidP="005B08E7">
      <w:pPr>
        <w:pStyle w:val="0d"/>
      </w:pPr>
      <w:r w:rsidRPr="00A36DA9">
        <w:t xml:space="preserve">При формировании квитанции на сообщение в унаследованном формате в поле </w:t>
      </w:r>
      <w:r w:rsidRPr="00A36DA9">
        <w:rPr>
          <w:b/>
          <w:lang w:val="en-US"/>
        </w:rPr>
        <w:t>props</w:t>
      </w:r>
      <w:r w:rsidRPr="00A36DA9">
        <w:rPr>
          <w:b/>
        </w:rPr>
        <w:t>:</w:t>
      </w:r>
      <w:r w:rsidRPr="00A36DA9">
        <w:rPr>
          <w:b/>
          <w:lang w:val="en-US"/>
        </w:rPr>
        <w:t>CorrelationMessageID</w:t>
      </w:r>
      <w:r w:rsidRPr="00A36DA9">
        <w:t xml:space="preserve"> указывается имя файла исходного сообщения в соответствии с правилами, описанными в</w:t>
      </w:r>
      <w:r w:rsidR="009760BD">
        <w:t xml:space="preserve"> </w:t>
      </w:r>
      <w:r w:rsidRPr="00A36DA9">
        <w:t>п. 2.2 настоящих Технических условий.</w:t>
      </w:r>
    </w:p>
    <w:p w14:paraId="35857498" w14:textId="77777777" w:rsidR="00BB33FC" w:rsidRDefault="00493621" w:rsidP="005B08E7">
      <w:pPr>
        <w:pStyle w:val="0d"/>
        <w:rPr>
          <w:b/>
        </w:rPr>
      </w:pPr>
      <w:r w:rsidRPr="00A36DA9">
        <w:lastRenderedPageBreak/>
        <w:t>Поле</w:t>
      </w:r>
      <w:r w:rsidR="009760BD">
        <w:t xml:space="preserve"> </w:t>
      </w:r>
      <w:r w:rsidRPr="00A36DA9">
        <w:rPr>
          <w:b/>
        </w:rPr>
        <w:t>props:ResultText</w:t>
      </w:r>
      <w:r w:rsidRPr="00A36DA9">
        <w:t xml:space="preserve"> ДОЛЖНО содержать описание результата обработки. Код обработки ДОЛЖЕН быть </w:t>
      </w:r>
      <w:r w:rsidR="006125ED" w:rsidRPr="00A36DA9">
        <w:t>помещён</w:t>
      </w:r>
      <w:r w:rsidRPr="00A36DA9">
        <w:t xml:space="preserve"> в поле </w:t>
      </w:r>
      <w:r w:rsidRPr="00A36DA9">
        <w:rPr>
          <w:b/>
          <w:lang w:val="en-US"/>
        </w:rPr>
        <w:t>props</w:t>
      </w:r>
      <w:r w:rsidRPr="00A36DA9">
        <w:rPr>
          <w:b/>
        </w:rPr>
        <w:t>:</w:t>
      </w:r>
      <w:r w:rsidRPr="00A36DA9">
        <w:rPr>
          <w:b/>
          <w:lang w:val="en-US"/>
        </w:rPr>
        <w:t>ResultCode</w:t>
      </w:r>
      <w:r w:rsidRPr="00A36DA9">
        <w:rPr>
          <w:b/>
        </w:rPr>
        <w:t xml:space="preserve"> </w:t>
      </w:r>
    </w:p>
    <w:p w14:paraId="57A095A6" w14:textId="0BFB49A7" w:rsidR="00DB0EA0" w:rsidRPr="00A36DA9" w:rsidRDefault="00493621" w:rsidP="00372E3E">
      <w:pPr>
        <w:pStyle w:val="0d"/>
      </w:pPr>
      <w:r w:rsidRPr="00A36DA9">
        <w:t>При отправке квитанций НЕ ДОЛЖНЫ заказываться квитанции.</w:t>
      </w:r>
    </w:p>
    <w:p w14:paraId="4699E329" w14:textId="77777777" w:rsidR="00A00595" w:rsidRPr="00920809" w:rsidRDefault="00A00595" w:rsidP="00920809">
      <w:pPr>
        <w:pStyle w:val="20"/>
      </w:pPr>
      <w:bookmarkStart w:id="106" w:name="_Toc63675128"/>
      <w:r w:rsidRPr="00920809">
        <w:t>Механизм сохранения последовательности обработки</w:t>
      </w:r>
      <w:r w:rsidR="002F7416" w:rsidRPr="00920809">
        <w:t xml:space="preserve"> в контуре КБР</w:t>
      </w:r>
      <w:bookmarkEnd w:id="106"/>
    </w:p>
    <w:p w14:paraId="18AC7E47" w14:textId="77777777" w:rsidR="00A70BF8" w:rsidRPr="00A36DA9" w:rsidRDefault="00A70BF8" w:rsidP="00372E3E">
      <w:pPr>
        <w:pStyle w:val="0d"/>
      </w:pPr>
      <w:r w:rsidRPr="00A36DA9">
        <w:t>Участники обмена при передаче платежной информации для соблюдения последовательности обработки ДОЛЖНЫ формировать порядковый номер сообщения (блок заголовка “</w:t>
      </w:r>
      <w:r w:rsidRPr="00A36DA9">
        <w:rPr>
          <w:b/>
          <w:lang w:val="en-US"/>
        </w:rPr>
        <w:t>props</w:t>
      </w:r>
      <w:r w:rsidRPr="00A36DA9">
        <w:rPr>
          <w:b/>
        </w:rPr>
        <w:t>:</w:t>
      </w:r>
      <w:r w:rsidRPr="00A36DA9">
        <w:rPr>
          <w:b/>
          <w:lang w:val="en-US"/>
        </w:rPr>
        <w:t>SequenceInfo</w:t>
      </w:r>
      <w:r w:rsidRPr="00A36DA9">
        <w:t>” служебного конверта, либо дополнительные ключи “</w:t>
      </w:r>
      <w:r w:rsidRPr="00A36DA9">
        <w:rPr>
          <w:b/>
          <w:lang w:val="en-US"/>
        </w:rPr>
        <w:t>SequenceNumber</w:t>
      </w:r>
      <w:r w:rsidRPr="00A36DA9">
        <w:t>”, “</w:t>
      </w:r>
      <w:r w:rsidRPr="00A36DA9">
        <w:rPr>
          <w:b/>
          <w:lang w:val="en-US"/>
        </w:rPr>
        <w:t>SequenceDate</w:t>
      </w:r>
      <w:r w:rsidRPr="00A36DA9">
        <w:t>”</w:t>
      </w:r>
      <w:r w:rsidRPr="00A36DA9" w:rsidDel="002F05A0">
        <w:t xml:space="preserve"> </w:t>
      </w:r>
      <w:r w:rsidRPr="00A36DA9">
        <w:t>).</w:t>
      </w:r>
    </w:p>
    <w:p w14:paraId="2C75303A" w14:textId="77777777" w:rsidR="00BB33FC" w:rsidRDefault="00A70BF8" w:rsidP="005B08E7">
      <w:pPr>
        <w:pStyle w:val="0d"/>
      </w:pPr>
      <w:r w:rsidRPr="00A36DA9">
        <w:t>Первое электронное платежное сообщение, посланное участником обмена в течение дня ДОЛЖНО иметь порядковый номер “</w:t>
      </w:r>
      <w:smartTag w:uri="urn:schemas-microsoft-com:office:smarttags" w:element="metricconverter">
        <w:smartTagPr>
          <w:attr w:name="ProductID" w:val="1”"/>
        </w:smartTagPr>
        <w:r w:rsidRPr="00A36DA9">
          <w:t>1”</w:t>
        </w:r>
      </w:smartTag>
      <w:r w:rsidRPr="00A36DA9">
        <w:t>. Каждое последующее электронный платежное сообщение, посланное в течение дня ДОЛЖНО иметь порядковый номер, больший на единицу, чем у предыдущего посланного электронного платежного сообщения. ТШ КБР сохраняет значение порядкового номера последнего полученного электронного сообщения от клиента Банка России.</w:t>
      </w:r>
    </w:p>
    <w:p w14:paraId="26C7F105" w14:textId="77777777" w:rsidR="00A70BF8" w:rsidRPr="00A36DA9" w:rsidRDefault="00A70BF8" w:rsidP="005B08E7">
      <w:pPr>
        <w:pStyle w:val="0d"/>
      </w:pPr>
      <w:r w:rsidRPr="00A36DA9">
        <w:t xml:space="preserve">При успешной обработке сообщения </w:t>
      </w:r>
      <w:r w:rsidR="004B20DA" w:rsidRPr="00A36DA9">
        <w:t>ТШ КБР</w:t>
      </w:r>
      <w:r w:rsidRPr="00A36DA9">
        <w:t xml:space="preserve"> посылает соответствующее уведомление (код обработки – «0000»).</w:t>
      </w:r>
    </w:p>
    <w:p w14:paraId="5F761F63" w14:textId="4647E5A3" w:rsidR="00A70BF8" w:rsidRDefault="00A70BF8" w:rsidP="005B08E7">
      <w:pPr>
        <w:pStyle w:val="0fa"/>
      </w:pPr>
      <w:r w:rsidRPr="00A36DA9">
        <w:lastRenderedPageBreak/>
        <w:t xml:space="preserve"> </w:t>
      </w:r>
      <w:r w:rsidR="00920809" w:rsidRPr="00A36DA9">
        <w:drawing>
          <wp:inline distT="0" distB="0" distL="0" distR="0" wp14:anchorId="6A2A604A" wp14:editId="53BADFFA">
            <wp:extent cx="5010150" cy="3657600"/>
            <wp:effectExtent l="0" t="0" r="0" b="0"/>
            <wp:docPr id="2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16F96" w14:textId="772E0070" w:rsidR="005B08E7" w:rsidRPr="005B08E7" w:rsidRDefault="005B08E7" w:rsidP="005B08E7">
      <w:pPr>
        <w:pStyle w:val="06"/>
        <w:rPr>
          <w:lang w:val="ru-RU"/>
        </w:rPr>
      </w:pPr>
      <w:r w:rsidRPr="005B08E7">
        <w:rPr>
          <w:lang w:val="ru-RU"/>
        </w:rPr>
        <w:t>–</w:t>
      </w:r>
      <w:r w:rsidRPr="005B08E7">
        <w:t xml:space="preserve"> </w:t>
      </w:r>
      <w:r w:rsidRPr="005B08E7">
        <w:rPr>
          <w:lang w:val="ru-RU"/>
        </w:rPr>
        <w:t>Последовательность обмена в штатном режиме</w:t>
      </w:r>
    </w:p>
    <w:p w14:paraId="7F65DB0F" w14:textId="0947CC66" w:rsidR="00A70BF8" w:rsidRPr="00A36DA9" w:rsidRDefault="00A70BF8" w:rsidP="00372E3E">
      <w:pPr>
        <w:pStyle w:val="0d"/>
      </w:pPr>
      <w:r w:rsidRPr="00A36DA9">
        <w:t>При получении ЭПС, содержащего</w:t>
      </w:r>
      <w:r w:rsidR="009760BD">
        <w:t xml:space="preserve"> </w:t>
      </w:r>
      <w:r w:rsidRPr="00A36DA9">
        <w:t>некорректную информацию о порядковом номере или при отсутствии каких-либо элементов в ее составке</w:t>
      </w:r>
      <w:r w:rsidR="009760BD">
        <w:t xml:space="preserve"> </w:t>
      </w:r>
      <w:r w:rsidR="004B20DA" w:rsidRPr="00A36DA9">
        <w:t>ТШ КБР</w:t>
      </w:r>
      <w:r w:rsidRPr="00A36DA9">
        <w:t xml:space="preserve"> направляет уведомления с кодами обработки «2005» или «2006».</w:t>
      </w:r>
    </w:p>
    <w:p w14:paraId="0191C4C4" w14:textId="22791310" w:rsidR="00A70BF8" w:rsidRDefault="00A70BF8" w:rsidP="005B08E7">
      <w:pPr>
        <w:pStyle w:val="0fa"/>
      </w:pPr>
      <w:r w:rsidRPr="00A36DA9">
        <w:t xml:space="preserve"> </w:t>
      </w:r>
      <w:r w:rsidR="00920809" w:rsidRPr="00A36DA9">
        <w:drawing>
          <wp:inline distT="0" distB="0" distL="0" distR="0" wp14:anchorId="76BCE70C" wp14:editId="2996F684">
            <wp:extent cx="5010150" cy="3105150"/>
            <wp:effectExtent l="0" t="0" r="0" b="0"/>
            <wp:docPr id="2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D1486" w14:textId="1475222F" w:rsidR="005B08E7" w:rsidRPr="005B08E7" w:rsidRDefault="005B08E7" w:rsidP="005B08E7">
      <w:pPr>
        <w:pStyle w:val="06"/>
        <w:rPr>
          <w:lang w:val="ru-RU"/>
        </w:rPr>
      </w:pPr>
      <w:r w:rsidRPr="005B08E7">
        <w:rPr>
          <w:lang w:val="ru-RU"/>
        </w:rPr>
        <w:t>– Последовательность обмена при получении Транспортным шлюзом сообщения с некорректным номером сообщения</w:t>
      </w:r>
    </w:p>
    <w:p w14:paraId="4C2E5F4C" w14:textId="77777777" w:rsidR="00BB33FC" w:rsidRDefault="00A70BF8" w:rsidP="005B08E7">
      <w:pPr>
        <w:pStyle w:val="0d"/>
      </w:pPr>
      <w:r w:rsidRPr="00A36DA9">
        <w:t xml:space="preserve">При получении сообщения с порядковым номером, большим, чем порядковый номер предыдущего сообщения, увеличенного на единицу, </w:t>
      </w:r>
      <w:r w:rsidR="004B20DA" w:rsidRPr="00A36DA9">
        <w:t xml:space="preserve">ТШ </w:t>
      </w:r>
      <w:r w:rsidR="004B20DA" w:rsidRPr="00A36DA9">
        <w:lastRenderedPageBreak/>
        <w:t>КБР</w:t>
      </w:r>
      <w:r w:rsidRPr="00A36DA9">
        <w:t xml:space="preserve"> приостанавливает обработку входящих сообщений от данного клиента и через 30 минут, если сообщение с ожидаемым порядковым номером не получено, направляет клиенту квитанцию с кодом обработки «2001».</w:t>
      </w:r>
      <w:r w:rsidR="009760BD">
        <w:t xml:space="preserve"> </w:t>
      </w:r>
      <w:r w:rsidRPr="00A36DA9">
        <w:t>Сообщение, для которого направляется уведомление, удаляется из очереди задержанных сообщений. Диаграмма последовательности обмена при потере сообщения:</w:t>
      </w:r>
    </w:p>
    <w:p w14:paraId="2A0AD774" w14:textId="1BCDB40E" w:rsidR="00A70BF8" w:rsidRDefault="00920809" w:rsidP="005B08E7">
      <w:pPr>
        <w:pStyle w:val="0fa"/>
        <w:rPr>
          <w:lang w:val="en-US"/>
        </w:rPr>
      </w:pPr>
      <w:r w:rsidRPr="00A36DA9">
        <w:drawing>
          <wp:inline distT="0" distB="0" distL="0" distR="0" wp14:anchorId="47F8B457" wp14:editId="3B8AD9D5">
            <wp:extent cx="5276850" cy="4114800"/>
            <wp:effectExtent l="0" t="0" r="0" b="0"/>
            <wp:docPr id="2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12CF7" w14:textId="617B3F93" w:rsidR="005B08E7" w:rsidRPr="005B08E7" w:rsidRDefault="005B08E7" w:rsidP="005B08E7">
      <w:pPr>
        <w:pStyle w:val="06"/>
        <w:rPr>
          <w:lang w:val="ru-RU"/>
        </w:rPr>
      </w:pPr>
      <w:r w:rsidRPr="005B08E7">
        <w:rPr>
          <w:lang w:val="ru-RU"/>
        </w:rPr>
        <w:t>– Последовательность взаимодействия при потере сообщения</w:t>
      </w:r>
    </w:p>
    <w:p w14:paraId="060A0419" w14:textId="77777777" w:rsidR="00A70BF8" w:rsidRPr="00A36DA9" w:rsidRDefault="00A70BF8" w:rsidP="005B08E7">
      <w:pPr>
        <w:pStyle w:val="0d"/>
      </w:pPr>
      <w:r w:rsidRPr="00A36DA9">
        <w:t>Почтовые сообщения с порядковым номером, меньшим, либо равным номеру последнего полученного общения, игнорируются. При получении такого сообщения отправителю (клиенту Банка России) направляется квитанция с кодом обработки «2002» или «2003» (если сообщение было получено, но находится в промежуточной очереди восстановления последовательности – для него инициирован отчет времени ожидания сообщения с пропущенным номером).</w:t>
      </w:r>
    </w:p>
    <w:p w14:paraId="494BF7DE" w14:textId="77777777" w:rsidR="00A70BF8" w:rsidRPr="00A36DA9" w:rsidRDefault="00A70BF8" w:rsidP="005B08E7">
      <w:pPr>
        <w:pStyle w:val="0d"/>
      </w:pPr>
      <w:r w:rsidRPr="00A36DA9">
        <w:t xml:space="preserve">При получении </w:t>
      </w:r>
      <w:r w:rsidR="00C5145D" w:rsidRPr="00A36DA9">
        <w:t>ТШ КБР</w:t>
      </w:r>
      <w:r w:rsidRPr="00A36DA9">
        <w:t xml:space="preserve"> сообщения с порядковым номером, компонент </w:t>
      </w:r>
      <w:r w:rsidRPr="00A36DA9">
        <w:rPr>
          <w:lang w:val="en-US"/>
        </w:rPr>
        <w:t>SequenceDate</w:t>
      </w:r>
      <w:r w:rsidRPr="00A36DA9">
        <w:t xml:space="preserve"> которого не принадлежит текущему дню, клиенту направляется квитанция с кодом обработки «2004».</w:t>
      </w:r>
    </w:p>
    <w:p w14:paraId="0270CFC0" w14:textId="4E39DA1D" w:rsidR="00A70BF8" w:rsidRDefault="00920809" w:rsidP="005B08E7">
      <w:pPr>
        <w:pStyle w:val="0fa"/>
      </w:pPr>
      <w:r w:rsidRPr="00A36DA9">
        <w:lastRenderedPageBreak/>
        <w:drawing>
          <wp:inline distT="0" distB="0" distL="0" distR="0" wp14:anchorId="2B2B468C" wp14:editId="7353F34A">
            <wp:extent cx="5572125" cy="3248025"/>
            <wp:effectExtent l="0" t="0" r="0" b="0"/>
            <wp:docPr id="1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17AC8" w14:textId="6C27AC45" w:rsidR="005B08E7" w:rsidRPr="005B08E7" w:rsidRDefault="005B08E7" w:rsidP="005B08E7">
      <w:pPr>
        <w:pStyle w:val="06"/>
        <w:rPr>
          <w:lang w:val="ru-RU"/>
        </w:rPr>
      </w:pPr>
      <w:r w:rsidRPr="005B08E7">
        <w:rPr>
          <w:lang w:val="ru-RU"/>
        </w:rPr>
        <w:t>– Последовательность обмена при получении Транспортным шлюзом сообщения после времени окончания приёма платёжных документов</w:t>
      </w:r>
    </w:p>
    <w:p w14:paraId="7D917FAE" w14:textId="77777777" w:rsidR="00A00595" w:rsidRPr="00920809" w:rsidRDefault="00A00595" w:rsidP="00920809">
      <w:pPr>
        <w:pStyle w:val="20"/>
      </w:pPr>
      <w:bookmarkStart w:id="107" w:name="_Toc63675129"/>
      <w:r w:rsidRPr="00920809">
        <w:t>Порядок доступа к архиву сообщений</w:t>
      </w:r>
      <w:bookmarkEnd w:id="107"/>
    </w:p>
    <w:p w14:paraId="51DC4313" w14:textId="77777777" w:rsidR="00C5145D" w:rsidRPr="00A36DA9" w:rsidRDefault="00C5145D" w:rsidP="005B08E7">
      <w:pPr>
        <w:pStyle w:val="0d"/>
      </w:pPr>
      <w:r w:rsidRPr="00A36DA9">
        <w:t>Все сообщения, отправляемые ТШ КБР, дополнительно сохраняются в архив. Клиенты Банка России могут повторно получить любое сообщение из архива</w:t>
      </w:r>
      <w:r w:rsidR="0078410A">
        <w:t>, воспользовавшись сервисом Личного кабинета ТШ КБР.</w:t>
      </w:r>
      <w:r w:rsidRPr="00A36DA9">
        <w:t xml:space="preserve"> Срок, в течени</w:t>
      </w:r>
      <w:r w:rsidR="00486BB9" w:rsidRPr="00A36DA9">
        <w:t>е</w:t>
      </w:r>
      <w:r w:rsidRPr="00A36DA9">
        <w:t xml:space="preserve"> которого сообщения хранятся в архиве, определяется регламентом </w:t>
      </w:r>
      <w:r w:rsidR="00E12A0F" w:rsidRPr="00A36DA9">
        <w:t>ТШ КБР</w:t>
      </w:r>
      <w:r w:rsidRPr="00A36DA9">
        <w:t>.</w:t>
      </w:r>
    </w:p>
    <w:p w14:paraId="0A061C54" w14:textId="77777777" w:rsidR="00755BFD" w:rsidRPr="00920809" w:rsidRDefault="00755BFD" w:rsidP="00920809">
      <w:pPr>
        <w:pStyle w:val="20"/>
      </w:pPr>
      <w:bookmarkStart w:id="108" w:name="_Toc63675130"/>
      <w:r w:rsidRPr="00920809">
        <w:t>Самостоятельная смена паролей</w:t>
      </w:r>
      <w:bookmarkEnd w:id="108"/>
    </w:p>
    <w:p w14:paraId="27796FA0" w14:textId="77777777" w:rsidR="00D227D7" w:rsidRPr="00A36DA9" w:rsidRDefault="00D227D7" w:rsidP="005B08E7">
      <w:pPr>
        <w:pStyle w:val="0d"/>
      </w:pPr>
      <w:r w:rsidRPr="00A36DA9">
        <w:t>Клиент Банка России может самостоятельно изменить пароли, предназначенные для аутентификации на канальном, сетевом и прикладном уровнях.</w:t>
      </w:r>
    </w:p>
    <w:p w14:paraId="0FBE5854" w14:textId="1A19F668" w:rsidR="002D493C" w:rsidRPr="00905C1F" w:rsidRDefault="00D227D7" w:rsidP="005B08E7">
      <w:pPr>
        <w:pStyle w:val="0d"/>
      </w:pPr>
      <w:r w:rsidRPr="00A36DA9">
        <w:t xml:space="preserve">Для смены пароля следует зайти с помощью интернет-обозревателя </w:t>
      </w:r>
      <w:r w:rsidR="00533211">
        <w:t>в сервис Личного кабинета ТШ КБР и осуществить смену пароля.</w:t>
      </w:r>
      <w:r w:rsidRPr="00A36DA9">
        <w:t xml:space="preserve"> Новый пароль должен удовлетворять требованиям, предъявляемым к пользовательским паролям.</w:t>
      </w:r>
      <w:bookmarkStart w:id="109" w:name="_Toc157075879"/>
      <w:bookmarkStart w:id="110" w:name="_Toc157240211"/>
      <w:bookmarkStart w:id="111" w:name="_Toc157837664"/>
      <w:bookmarkStart w:id="112" w:name="_Toc157837686"/>
      <w:bookmarkStart w:id="113" w:name="_Toc157837705"/>
      <w:bookmarkStart w:id="114" w:name="_Toc159059151"/>
      <w:bookmarkStart w:id="115" w:name="_Toc159390954"/>
      <w:bookmarkStart w:id="116" w:name="_Toc159818594"/>
      <w:bookmarkStart w:id="117" w:name="_Toc160862360"/>
      <w:bookmarkStart w:id="118" w:name="_Toc118805720"/>
      <w:bookmarkStart w:id="119" w:name="_Toc118805821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144F52B4" w14:textId="77777777" w:rsidR="002D493C" w:rsidRPr="00D06A2F" w:rsidRDefault="002D493C" w:rsidP="00D06A2F">
      <w:pPr>
        <w:pStyle w:val="10"/>
      </w:pPr>
      <w:bookmarkStart w:id="120" w:name="_Toc536181154"/>
      <w:bookmarkStart w:id="121" w:name="_Toc63675131"/>
      <w:r w:rsidRPr="00D06A2F">
        <w:lastRenderedPageBreak/>
        <w:t>Описание правил обмена с СБП</w:t>
      </w:r>
      <w:bookmarkEnd w:id="120"/>
      <w:bookmarkEnd w:id="121"/>
    </w:p>
    <w:p w14:paraId="4224821B" w14:textId="77777777" w:rsidR="002D493C" w:rsidRPr="00920809" w:rsidRDefault="002D493C" w:rsidP="00920809">
      <w:pPr>
        <w:pStyle w:val="20"/>
      </w:pPr>
      <w:bookmarkStart w:id="122" w:name="_Toc536181155"/>
      <w:bookmarkStart w:id="123" w:name="_Toc63675132"/>
      <w:r w:rsidRPr="00920809">
        <w:t>Участники обмена</w:t>
      </w:r>
      <w:bookmarkEnd w:id="122"/>
      <w:bookmarkEnd w:id="123"/>
    </w:p>
    <w:p w14:paraId="0DA020ED" w14:textId="77777777" w:rsidR="002D493C" w:rsidRPr="00C17B85" w:rsidRDefault="002D493C" w:rsidP="00372E3E">
      <w:pPr>
        <w:pStyle w:val="0d"/>
      </w:pPr>
      <w:r w:rsidRPr="00C17B85">
        <w:t>В информационном обмене при передаче промышленных электронных платёжных сообщений участвуют ТШ КБР и СБП ПС БР, передаче тестовых электронных платёжных сообщений участвуют ТШ КБР и стенды СБП ПС БР.</w:t>
      </w:r>
    </w:p>
    <w:p w14:paraId="6D71FC59" w14:textId="710EA48F" w:rsidR="002D493C" w:rsidRPr="00C17B85" w:rsidRDefault="002D493C" w:rsidP="00372E3E">
      <w:pPr>
        <w:pStyle w:val="0d"/>
      </w:pPr>
      <w:r w:rsidRPr="00C17B85">
        <w:t>Обмен электронных сообщений с СБП ПС БР и стендами СБП ПС БР выполняется в контуре СБП ТШ КБР.</w:t>
      </w:r>
    </w:p>
    <w:p w14:paraId="48EADD4A" w14:textId="77777777" w:rsidR="002D493C" w:rsidRPr="00920809" w:rsidRDefault="002D493C" w:rsidP="00920809">
      <w:pPr>
        <w:pStyle w:val="20"/>
      </w:pPr>
      <w:bookmarkStart w:id="124" w:name="_Toc536181156"/>
      <w:bookmarkStart w:id="125" w:name="_Toc63675133"/>
      <w:r w:rsidRPr="00920809">
        <w:t>Транспортные протоколы обмена</w:t>
      </w:r>
      <w:bookmarkEnd w:id="124"/>
      <w:bookmarkEnd w:id="125"/>
    </w:p>
    <w:p w14:paraId="75383C91" w14:textId="77777777" w:rsidR="002D493C" w:rsidRPr="00C17B85" w:rsidRDefault="002D493C" w:rsidP="00372E3E">
      <w:pPr>
        <w:pStyle w:val="0d"/>
      </w:pPr>
      <w:r w:rsidRPr="00C17B85">
        <w:t>При организации обмена СБП ПС БР и стендов СБП ПС БР с ТШ КБР поддерживаются следующие транспортные протоколы:</w:t>
      </w:r>
    </w:p>
    <w:p w14:paraId="09787AF8" w14:textId="77777777" w:rsidR="002D493C" w:rsidRPr="00C17B85" w:rsidRDefault="002D493C" w:rsidP="005B08E7">
      <w:pPr>
        <w:pStyle w:val="0d"/>
      </w:pPr>
      <w:r w:rsidRPr="00C17B85">
        <w:t>Для взаимодействия с СБП ПС БР - протокол IBM MQ.</w:t>
      </w:r>
    </w:p>
    <w:p w14:paraId="4A2DCBEB" w14:textId="59CBE54E" w:rsidR="002D493C" w:rsidRPr="00D06A2F" w:rsidRDefault="002D493C" w:rsidP="005B08E7">
      <w:pPr>
        <w:pStyle w:val="0d"/>
      </w:pPr>
      <w:r w:rsidRPr="00C17B85">
        <w:t>Для взаимодействия со стендами СБП ПС БР - протокол IBM MQ.</w:t>
      </w:r>
    </w:p>
    <w:p w14:paraId="59F4D5E7" w14:textId="77777777" w:rsidR="002D493C" w:rsidRPr="00920809" w:rsidRDefault="002D493C" w:rsidP="00920809">
      <w:pPr>
        <w:pStyle w:val="20"/>
      </w:pPr>
      <w:bookmarkStart w:id="126" w:name="_Toc536181157"/>
      <w:bookmarkStart w:id="127" w:name="_Toc63675134"/>
      <w:r w:rsidRPr="00920809">
        <w:t>Взаимодействие по протоколу IBM MQ</w:t>
      </w:r>
      <w:bookmarkEnd w:id="126"/>
      <w:bookmarkEnd w:id="127"/>
    </w:p>
    <w:p w14:paraId="20BEEF76" w14:textId="77777777" w:rsidR="002D493C" w:rsidRPr="00C52230" w:rsidRDefault="002D493C" w:rsidP="00C52230">
      <w:pPr>
        <w:pStyle w:val="30"/>
      </w:pPr>
      <w:bookmarkStart w:id="128" w:name="_Toc536181158"/>
      <w:bookmarkStart w:id="129" w:name="_Toc63675135"/>
      <w:r w:rsidRPr="00C52230">
        <w:t>Порядок обмена сообщениями IBM MQ</w:t>
      </w:r>
      <w:bookmarkEnd w:id="128"/>
      <w:bookmarkEnd w:id="129"/>
    </w:p>
    <w:p w14:paraId="57F554F6" w14:textId="77777777" w:rsidR="00BB33FC" w:rsidRDefault="002D493C" w:rsidP="00372E3E">
      <w:pPr>
        <w:pStyle w:val="0d"/>
      </w:pPr>
      <w:r w:rsidRPr="00C17B85">
        <w:t>При взаимодействии СБП ПС БР и стендов СБП ПС БР с ТШ КБР информационный обмен осуществляется по протоколу</w:t>
      </w:r>
      <w:r w:rsidR="009760BD">
        <w:t xml:space="preserve"> </w:t>
      </w:r>
      <w:r w:rsidRPr="00C17B85">
        <w:t>IBM MQ путём передачи сообщений.</w:t>
      </w:r>
    </w:p>
    <w:p w14:paraId="79C94C10" w14:textId="77777777" w:rsidR="00BB33FC" w:rsidRDefault="002D493C" w:rsidP="00372E3E">
      <w:pPr>
        <w:pStyle w:val="0d"/>
      </w:pPr>
      <w:r w:rsidRPr="00C17B85">
        <w:t>При осуществлении взаимодействия применяется принцип подокументального обмена, т.е. одно сообщение IBM MQ ДОЛЖНО содержать одно электронное сообщение.</w:t>
      </w:r>
    </w:p>
    <w:p w14:paraId="3A77F4D4" w14:textId="77777777" w:rsidR="002D493C" w:rsidRPr="00C17B85" w:rsidRDefault="002D493C" w:rsidP="00372E3E">
      <w:pPr>
        <w:pStyle w:val="0d"/>
      </w:pPr>
      <w:r w:rsidRPr="00C17B85">
        <w:t xml:space="preserve">При реализации взаимодействия по протоколу IBM MQ должен использовать программных интерфейс </w:t>
      </w:r>
      <w:r w:rsidRPr="00C17B85">
        <w:rPr>
          <w:lang w:val="en-US"/>
        </w:rPr>
        <w:t>MQI</w:t>
      </w:r>
      <w:r w:rsidRPr="00C17B85">
        <w:t xml:space="preserve"> к ПО IBM MQ.</w:t>
      </w:r>
    </w:p>
    <w:p w14:paraId="26F83BF7" w14:textId="77777777" w:rsidR="00BB33FC" w:rsidRDefault="002D493C" w:rsidP="00372E3E">
      <w:pPr>
        <w:pStyle w:val="0d"/>
      </w:pPr>
      <w:r w:rsidRPr="00C17B85">
        <w:t xml:space="preserve">Инициаторами установления </w:t>
      </w:r>
      <w:r w:rsidRPr="00C17B85">
        <w:rPr>
          <w:lang w:val="en-US"/>
        </w:rPr>
        <w:t>tcp</w:t>
      </w:r>
      <w:r w:rsidRPr="00C17B85">
        <w:t>-соединений с ТШ КБР должны выступать СБП ПС БР и стендов СБП ПС БР.</w:t>
      </w:r>
    </w:p>
    <w:p w14:paraId="1C212922" w14:textId="77777777" w:rsidR="002D493C" w:rsidRPr="00C17B85" w:rsidRDefault="002D493C" w:rsidP="00372E3E">
      <w:pPr>
        <w:pStyle w:val="0d"/>
      </w:pPr>
      <w:r w:rsidRPr="00C17B85">
        <w:t>Передача электронных сообщений производится с помощью посылки сообщения в очередь узла ТШ КБР.</w:t>
      </w:r>
    </w:p>
    <w:p w14:paraId="3F33ABE2" w14:textId="77777777" w:rsidR="002D493C" w:rsidRPr="00C17B85" w:rsidRDefault="002D493C" w:rsidP="00372E3E">
      <w:pPr>
        <w:pStyle w:val="0d"/>
      </w:pPr>
      <w:r w:rsidRPr="00C17B85">
        <w:lastRenderedPageBreak/>
        <w:t>Получение электронных сообщений производится с помощью чтения сообщения из очереди узла ТШ КБР.</w:t>
      </w:r>
    </w:p>
    <w:p w14:paraId="3C55CF39" w14:textId="77777777" w:rsidR="002D493C" w:rsidRPr="00C17B85" w:rsidRDefault="002D493C" w:rsidP="005B08E7">
      <w:pPr>
        <w:pStyle w:val="0d"/>
      </w:pPr>
      <w:r w:rsidRPr="00C17B85">
        <w:t>На менеджере очередей ТШ КБР, осуществляющем взаимодействие с СБП ПС БР на каждом узле ТШ КБР существуют следующие очереди:</w:t>
      </w:r>
    </w:p>
    <w:p w14:paraId="42FB9A8B" w14:textId="77777777" w:rsidR="002D493C" w:rsidRPr="00C17B85" w:rsidRDefault="002D493C" w:rsidP="00C52230">
      <w:pPr>
        <w:pStyle w:val="0c"/>
      </w:pPr>
      <w:r w:rsidRPr="00C17B85">
        <w:t>локальная очередь (</w:t>
      </w:r>
      <w:r w:rsidRPr="00C17B85">
        <w:rPr>
          <w:lang w:val="en-US"/>
        </w:rPr>
        <w:t>Out</w:t>
      </w:r>
      <w:r w:rsidRPr="00C17B85">
        <w:t xml:space="preserve"> </w:t>
      </w:r>
      <w:r w:rsidRPr="00C17B85">
        <w:rPr>
          <w:lang w:val="en-US"/>
        </w:rPr>
        <w:t>Out</w:t>
      </w:r>
      <w:r w:rsidRPr="00C17B85">
        <w:t>2) для отправки в ОПКЦ высокоприоритетных платежных электронные сообщения (ED706);</w:t>
      </w:r>
    </w:p>
    <w:p w14:paraId="4964A25C" w14:textId="77777777" w:rsidR="002D493C" w:rsidRPr="00C17B85" w:rsidRDefault="002D493C" w:rsidP="00C52230">
      <w:pPr>
        <w:pStyle w:val="0c"/>
      </w:pPr>
      <w:r w:rsidRPr="00C17B85">
        <w:t>локальная очередь (</w:t>
      </w:r>
      <w:r w:rsidRPr="00A47A55">
        <w:t>OutInfoRequest OutInfoRequest2</w:t>
      </w:r>
      <w:r w:rsidRPr="00C17B85">
        <w:t>) для отправки в ОПКЦ высокоприоритетных информационных запросов (ED201);</w:t>
      </w:r>
    </w:p>
    <w:p w14:paraId="34B5716C" w14:textId="77777777" w:rsidR="002D493C" w:rsidRPr="00C17B85" w:rsidRDefault="002D493C" w:rsidP="00C52230">
      <w:pPr>
        <w:pStyle w:val="0c"/>
      </w:pPr>
      <w:r w:rsidRPr="00C17B85">
        <w:t>локальная очередь (</w:t>
      </w:r>
      <w:r w:rsidRPr="00C17B85">
        <w:rPr>
          <w:lang w:val="en-US"/>
        </w:rPr>
        <w:t>Access</w:t>
      </w:r>
      <w:r w:rsidRPr="00C17B85">
        <w:t xml:space="preserve"> </w:t>
      </w:r>
      <w:r w:rsidRPr="00C17B85">
        <w:rPr>
          <w:lang w:val="en-US"/>
        </w:rPr>
        <w:t>Access</w:t>
      </w:r>
      <w:r w:rsidRPr="00C17B85">
        <w:t>2) для получения электронные сообщения от ОПКЦ высокоприоритетных ответов на платежные сообщения (ED701);</w:t>
      </w:r>
    </w:p>
    <w:p w14:paraId="2FCD1972" w14:textId="77777777" w:rsidR="002D493C" w:rsidRPr="00C17B85" w:rsidRDefault="002D493C" w:rsidP="00C52230">
      <w:pPr>
        <w:pStyle w:val="0c"/>
      </w:pPr>
      <w:r w:rsidRPr="00C17B85">
        <w:t>локальная очередь (</w:t>
      </w:r>
      <w:r w:rsidRPr="00A47A55">
        <w:t>AccessInfoRequest AccessInfoRequest2</w:t>
      </w:r>
      <w:r w:rsidRPr="00C17B85">
        <w:t>) для получения электронные сообщения от ОПКЦ высокоприоритетных ответов на информационные запросы (ED202);</w:t>
      </w:r>
    </w:p>
    <w:p w14:paraId="6A5602C1" w14:textId="77777777" w:rsidR="002D493C" w:rsidRPr="00C17B85" w:rsidRDefault="002D493C" w:rsidP="00C52230">
      <w:pPr>
        <w:pStyle w:val="0c"/>
      </w:pPr>
      <w:r w:rsidRPr="00C17B85">
        <w:t>локальная очередь (</w:t>
      </w:r>
      <w:r w:rsidRPr="00C17B85">
        <w:rPr>
          <w:lang w:val="en-US"/>
        </w:rPr>
        <w:t>HEARTBEATSBP</w:t>
      </w:r>
      <w:r w:rsidRPr="00C17B85">
        <w:t>) управления, содержащая сообщение с текущим статусом узла ТШ КБР. При наличии в данной очереди сообщения, узел считается не активным и не может принимать сообщения, при этом читать сообщения</w:t>
      </w:r>
      <w:r>
        <w:t xml:space="preserve"> можно.</w:t>
      </w:r>
    </w:p>
    <w:p w14:paraId="00B485E0" w14:textId="77777777" w:rsidR="002D493C" w:rsidRPr="00C17B85" w:rsidRDefault="002D493C" w:rsidP="00372E3E">
      <w:pPr>
        <w:pStyle w:val="0d"/>
      </w:pPr>
      <w:r w:rsidRPr="00C17B85">
        <w:t>На каждом узле ТШ КБР должны быть настроены две очереди:</w:t>
      </w:r>
    </w:p>
    <w:p w14:paraId="28809B19" w14:textId="77777777" w:rsidR="002D493C" w:rsidRPr="00C17B85" w:rsidRDefault="002D493C" w:rsidP="006D77B9">
      <w:pPr>
        <w:pStyle w:val="0c"/>
      </w:pPr>
      <w:r w:rsidRPr="00C17B85">
        <w:t>локальная очередь (</w:t>
      </w:r>
      <w:r w:rsidRPr="00C17B85">
        <w:rPr>
          <w:lang w:val="en-US"/>
        </w:rPr>
        <w:t>OutInfo</w:t>
      </w:r>
      <w:r w:rsidRPr="00C17B85">
        <w:t>) для отправки в ОПКЦ низкоприоритетных информационных электронные сообщения (ED807, ED716, ED741);</w:t>
      </w:r>
    </w:p>
    <w:p w14:paraId="68CAD4D0" w14:textId="77777777" w:rsidR="002D493C" w:rsidRPr="00C17B85" w:rsidRDefault="002D493C" w:rsidP="006D77B9">
      <w:pPr>
        <w:pStyle w:val="0c"/>
      </w:pPr>
      <w:r w:rsidRPr="00C17B85">
        <w:t>локальная очередь (</w:t>
      </w:r>
      <w:r w:rsidRPr="00C17B85">
        <w:rPr>
          <w:lang w:val="en-US"/>
        </w:rPr>
        <w:t>AccessInfo</w:t>
      </w:r>
      <w:r w:rsidRPr="00C17B85">
        <w:t>) для получения электронные сообщения от ОПКЦ низкоприоритетных информационных сообщений (ED806, ED717, ED740).</w:t>
      </w:r>
    </w:p>
    <w:p w14:paraId="485326E3" w14:textId="77777777" w:rsidR="002D493C" w:rsidRPr="00920809" w:rsidRDefault="002D493C" w:rsidP="00920809">
      <w:pPr>
        <w:pStyle w:val="20"/>
      </w:pPr>
      <w:bookmarkStart w:id="130" w:name="_Toc536181159"/>
      <w:bookmarkStart w:id="131" w:name="_Toc63675136"/>
      <w:r w:rsidRPr="00920809">
        <w:t>Правила оформления сообщений IBM MQ</w:t>
      </w:r>
      <w:bookmarkEnd w:id="130"/>
      <w:bookmarkEnd w:id="131"/>
    </w:p>
    <w:p w14:paraId="3907A33D" w14:textId="77777777" w:rsidR="00BB33FC" w:rsidRDefault="002D493C" w:rsidP="005B08E7">
      <w:pPr>
        <w:pStyle w:val="0d"/>
      </w:pPr>
      <w:r w:rsidRPr="00C17B85">
        <w:t xml:space="preserve">К заполнению полей заголовка </w:t>
      </w:r>
      <w:r w:rsidRPr="00C17B85">
        <w:rPr>
          <w:lang w:val="en-US"/>
        </w:rPr>
        <w:t>MQMD</w:t>
      </w:r>
      <w:r w:rsidRPr="00C17B85">
        <w:t xml:space="preserve"> сообщений </w:t>
      </w:r>
      <w:r>
        <w:rPr>
          <w:lang w:val="en-US"/>
        </w:rPr>
        <w:t>IBM</w:t>
      </w:r>
      <w:r w:rsidRPr="00C17B85">
        <w:t xml:space="preserve"> MQ в контуре СБП предъявляются следующие требования:</w:t>
      </w:r>
    </w:p>
    <w:p w14:paraId="750E2DA7" w14:textId="77777777" w:rsidR="002D493C" w:rsidRPr="00C17B85" w:rsidRDefault="002D493C" w:rsidP="005B08E7">
      <w:pPr>
        <w:pStyle w:val="0d"/>
      </w:pPr>
      <w:r w:rsidRPr="00C17B85">
        <w:t xml:space="preserve">Поле </w:t>
      </w:r>
      <w:r w:rsidRPr="00C17B85">
        <w:rPr>
          <w:b/>
          <w:lang w:val="en-US"/>
        </w:rPr>
        <w:t>Version</w:t>
      </w:r>
      <w:r w:rsidRPr="00C17B85">
        <w:t xml:space="preserve"> ДОЛЖНО быть равным “</w:t>
      </w:r>
      <w:smartTag w:uri="urn:schemas-microsoft-com:office:smarttags" w:element="metricconverter">
        <w:smartTagPr>
          <w:attr w:name="ProductID" w:val="2”"/>
        </w:smartTagPr>
        <w:r w:rsidRPr="00C17B85">
          <w:t>2”</w:t>
        </w:r>
      </w:smartTag>
      <w:r w:rsidRPr="00C17B85">
        <w:t xml:space="preserve"> (MQMD_VERSION_2).</w:t>
      </w:r>
    </w:p>
    <w:p w14:paraId="3BFA5F59" w14:textId="77777777" w:rsidR="002D493C" w:rsidRPr="00C17B85" w:rsidRDefault="002D493C" w:rsidP="005B08E7">
      <w:pPr>
        <w:pStyle w:val="0d"/>
      </w:pPr>
      <w:r w:rsidRPr="00C17B85">
        <w:lastRenderedPageBreak/>
        <w:t xml:space="preserve">Поле </w:t>
      </w:r>
      <w:r w:rsidRPr="00C17B85">
        <w:rPr>
          <w:b/>
          <w:lang w:val="en-US"/>
        </w:rPr>
        <w:t>MsgType</w:t>
      </w:r>
      <w:r w:rsidRPr="00C17B85">
        <w:t xml:space="preserve"> ДОЛЖНО быть равным “</w:t>
      </w:r>
      <w:smartTag w:uri="urn:schemas-microsoft-com:office:smarttags" w:element="metricconverter">
        <w:smartTagPr>
          <w:attr w:name="ProductID" w:val="8”"/>
        </w:smartTagPr>
        <w:r w:rsidRPr="00C17B85">
          <w:t>8”</w:t>
        </w:r>
      </w:smartTag>
      <w:r w:rsidRPr="00C17B85">
        <w:t xml:space="preserve"> (MQMT_DATAGRAM).</w:t>
      </w:r>
    </w:p>
    <w:p w14:paraId="0F28A098" w14:textId="77777777" w:rsidR="002D493C" w:rsidRPr="00C17B85" w:rsidRDefault="002D493C" w:rsidP="005B08E7">
      <w:pPr>
        <w:pStyle w:val="0d"/>
      </w:pPr>
      <w:r w:rsidRPr="00C17B85">
        <w:t xml:space="preserve">Поле </w:t>
      </w:r>
      <w:r w:rsidRPr="00C17B85">
        <w:rPr>
          <w:b/>
          <w:lang w:val="en-US"/>
        </w:rPr>
        <w:t>ReplyToQ</w:t>
      </w:r>
      <w:r w:rsidRPr="00C17B85">
        <w:t xml:space="preserve"> ДОЛЖНО содержать имя очереди (</w:t>
      </w:r>
      <w:r w:rsidRPr="00C17B85">
        <w:rPr>
          <w:lang w:val="en-US"/>
        </w:rPr>
        <w:t>REPORT</w:t>
      </w:r>
      <w:r w:rsidRPr="00C17B85">
        <w:t>) на менеджере очередей узла ТШ КБР для получения ответных сообщений.</w:t>
      </w:r>
    </w:p>
    <w:p w14:paraId="24A590BB" w14:textId="77777777" w:rsidR="002D493C" w:rsidRPr="00C17B85" w:rsidRDefault="002D493C" w:rsidP="005B08E7">
      <w:pPr>
        <w:pStyle w:val="0d"/>
      </w:pPr>
      <w:r w:rsidRPr="00C17B85">
        <w:t xml:space="preserve">Поле </w:t>
      </w:r>
      <w:r w:rsidRPr="00C17B85">
        <w:rPr>
          <w:b/>
          <w:lang w:val="en-US"/>
        </w:rPr>
        <w:t>ReplyToQmgr</w:t>
      </w:r>
      <w:r w:rsidRPr="00C17B85">
        <w:t xml:space="preserve"> ДОЛЖНО содержать имя менеджера очередей узла ТШ КБР.</w:t>
      </w:r>
    </w:p>
    <w:p w14:paraId="7EAE2188" w14:textId="77777777" w:rsidR="002D493C" w:rsidRPr="00C17B85" w:rsidRDefault="002D493C" w:rsidP="005B08E7">
      <w:pPr>
        <w:pStyle w:val="0d"/>
      </w:pPr>
      <w:r w:rsidRPr="00C17B85">
        <w:t xml:space="preserve">Поле </w:t>
      </w:r>
      <w:r w:rsidRPr="00C17B85">
        <w:rPr>
          <w:b/>
        </w:rPr>
        <w:t>Expiry</w:t>
      </w:r>
      <w:r w:rsidRPr="00C17B85">
        <w:t xml:space="preserve"> ДОЛЖНО содержать значение “</w:t>
      </w:r>
      <w:smartTag w:uri="urn:schemas-microsoft-com:office:smarttags" w:element="metricconverter">
        <w:smartTagPr>
          <w:attr w:name="ProductID" w:val="-1”"/>
        </w:smartTagPr>
        <w:r w:rsidRPr="00C17B85">
          <w:t>-1”</w:t>
        </w:r>
      </w:smartTag>
      <w:r w:rsidRPr="00C17B85">
        <w:t xml:space="preserve"> (MQEI_UNLIMITED).</w:t>
      </w:r>
    </w:p>
    <w:p w14:paraId="7949692C" w14:textId="77777777" w:rsidR="002D493C" w:rsidRPr="00304FDC" w:rsidRDefault="002D493C" w:rsidP="005B08E7">
      <w:pPr>
        <w:pStyle w:val="0d"/>
        <w:rPr>
          <w:lang w:val="en-US"/>
        </w:rPr>
      </w:pPr>
      <w:r w:rsidRPr="00C17B85">
        <w:t>Поле</w:t>
      </w:r>
      <w:r w:rsidRPr="00304FDC">
        <w:rPr>
          <w:lang w:val="en-US"/>
        </w:rPr>
        <w:t xml:space="preserve"> </w:t>
      </w:r>
      <w:r w:rsidRPr="00C17B85">
        <w:rPr>
          <w:b/>
          <w:lang w:val="en-US"/>
        </w:rPr>
        <w:t>Report</w:t>
      </w:r>
      <w:r w:rsidRPr="00304FDC">
        <w:rPr>
          <w:lang w:val="en-US"/>
        </w:rPr>
        <w:t xml:space="preserve"> </w:t>
      </w:r>
      <w:r w:rsidRPr="00C17B85">
        <w:t>ДОЛЖНО</w:t>
      </w:r>
      <w:r w:rsidRPr="00304FDC">
        <w:rPr>
          <w:lang w:val="en-US"/>
        </w:rPr>
        <w:t xml:space="preserve"> </w:t>
      </w:r>
      <w:r w:rsidRPr="00C17B85">
        <w:t>включать</w:t>
      </w:r>
      <w:r w:rsidRPr="00304FDC">
        <w:rPr>
          <w:lang w:val="en-US"/>
        </w:rPr>
        <w:t xml:space="preserve"> </w:t>
      </w:r>
      <w:r w:rsidRPr="00C17B85">
        <w:t>флаг</w:t>
      </w:r>
      <w:r w:rsidRPr="00304FDC">
        <w:rPr>
          <w:lang w:val="en-US"/>
        </w:rPr>
        <w:t xml:space="preserve"> </w:t>
      </w:r>
      <w:r w:rsidRPr="00C17B85">
        <w:rPr>
          <w:lang w:val="en-US"/>
        </w:rPr>
        <w:t>MQRO</w:t>
      </w:r>
      <w:r w:rsidRPr="00304FDC">
        <w:rPr>
          <w:lang w:val="en-US"/>
        </w:rPr>
        <w:t>_</w:t>
      </w:r>
      <w:r w:rsidRPr="00C17B85">
        <w:rPr>
          <w:lang w:val="en-US"/>
        </w:rPr>
        <w:t>COA</w:t>
      </w:r>
      <w:r w:rsidRPr="00304FDC">
        <w:rPr>
          <w:lang w:val="en-US"/>
        </w:rPr>
        <w:t>_</w:t>
      </w:r>
      <w:r w:rsidRPr="00C17B85">
        <w:rPr>
          <w:lang w:val="en-US"/>
        </w:rPr>
        <w:t>WITH</w:t>
      </w:r>
      <w:r w:rsidRPr="00304FDC">
        <w:rPr>
          <w:lang w:val="en-US"/>
        </w:rPr>
        <w:t>_</w:t>
      </w:r>
      <w:r w:rsidRPr="00C17B85">
        <w:rPr>
          <w:lang w:val="en-US"/>
        </w:rPr>
        <w:t>FULL</w:t>
      </w:r>
      <w:r w:rsidRPr="00304FDC">
        <w:rPr>
          <w:lang w:val="en-US"/>
        </w:rPr>
        <w:t>_</w:t>
      </w:r>
      <w:r w:rsidRPr="00C17B85">
        <w:rPr>
          <w:lang w:val="en-US"/>
        </w:rPr>
        <w:t>DATA</w:t>
      </w:r>
      <w:r w:rsidRPr="00304FDC">
        <w:rPr>
          <w:lang w:val="en-US"/>
        </w:rPr>
        <w:t>.</w:t>
      </w:r>
    </w:p>
    <w:p w14:paraId="1054A61D" w14:textId="77777777" w:rsidR="002D493C" w:rsidRPr="00C17B85" w:rsidRDefault="002D493C" w:rsidP="005B08E7">
      <w:pPr>
        <w:pStyle w:val="0d"/>
      </w:pPr>
      <w:r w:rsidRPr="00C17B85">
        <w:t xml:space="preserve">Поле </w:t>
      </w:r>
      <w:r w:rsidRPr="00C17B85">
        <w:rPr>
          <w:b/>
          <w:lang w:val="en-US"/>
        </w:rPr>
        <w:t>Encoding</w:t>
      </w:r>
      <w:r w:rsidRPr="00C17B85">
        <w:t xml:space="preserve"> ДОЛЖНО содержать значение </w:t>
      </w:r>
      <w:r w:rsidRPr="00C17B85">
        <w:rPr>
          <w:lang w:val="en-US"/>
        </w:rPr>
        <w:t>MQENC</w:t>
      </w:r>
      <w:r w:rsidRPr="00C17B85">
        <w:t>_</w:t>
      </w:r>
      <w:r w:rsidRPr="00C17B85">
        <w:rPr>
          <w:lang w:val="en-US"/>
        </w:rPr>
        <w:t>NATIVE</w:t>
      </w:r>
      <w:r w:rsidRPr="00C17B85">
        <w:t>.</w:t>
      </w:r>
    </w:p>
    <w:p w14:paraId="1A755405" w14:textId="77777777" w:rsidR="002D493C" w:rsidRPr="00C17B85" w:rsidRDefault="002D493C" w:rsidP="005B08E7">
      <w:pPr>
        <w:pStyle w:val="0d"/>
      </w:pPr>
      <w:r w:rsidRPr="00C17B85">
        <w:t>Поле</w:t>
      </w:r>
      <w:r w:rsidRPr="00C17B85">
        <w:rPr>
          <w:b/>
        </w:rPr>
        <w:t xml:space="preserve"> </w:t>
      </w:r>
      <w:r w:rsidRPr="00C17B85">
        <w:rPr>
          <w:b/>
          <w:lang w:val="en-US"/>
        </w:rPr>
        <w:t>CodedCharSetId</w:t>
      </w:r>
      <w:r w:rsidRPr="00C17B85">
        <w:rPr>
          <w:b/>
        </w:rPr>
        <w:t xml:space="preserve"> </w:t>
      </w:r>
      <w:r w:rsidRPr="00C17B85">
        <w:t xml:space="preserve">ДОЛЖНО содержать значение </w:t>
      </w:r>
      <w:r w:rsidRPr="00C17B85">
        <w:rPr>
          <w:lang w:val="en-US"/>
        </w:rPr>
        <w:t>MQCCSI</w:t>
      </w:r>
      <w:r w:rsidRPr="00C17B85">
        <w:t>_</w:t>
      </w:r>
      <w:r w:rsidRPr="00C17B85">
        <w:rPr>
          <w:lang w:val="en-US"/>
        </w:rPr>
        <w:t>Q</w:t>
      </w:r>
      <w:r w:rsidRPr="00C17B85">
        <w:t>_</w:t>
      </w:r>
      <w:r w:rsidRPr="00C17B85">
        <w:rPr>
          <w:lang w:val="en-US"/>
        </w:rPr>
        <w:t>MGR</w:t>
      </w:r>
      <w:r w:rsidRPr="00C17B85">
        <w:t>.</w:t>
      </w:r>
    </w:p>
    <w:p w14:paraId="00A858FB" w14:textId="2583C718" w:rsidR="0004215C" w:rsidRPr="00905C1F" w:rsidRDefault="002D493C" w:rsidP="005B08E7">
      <w:pPr>
        <w:pStyle w:val="0d"/>
        <w:rPr>
          <w:lang w:val="en-US"/>
        </w:rPr>
      </w:pPr>
      <w:r w:rsidRPr="00C17B85">
        <w:t xml:space="preserve">Все остальные поля </w:t>
      </w:r>
      <w:r w:rsidRPr="00C17B85">
        <w:rPr>
          <w:lang w:val="en-US"/>
        </w:rPr>
        <w:t>MQMD</w:t>
      </w:r>
      <w:r w:rsidRPr="00C17B85">
        <w:t xml:space="preserve"> при заполнении ДОЛЖНЫ иметь значения по умолчанию (ДОЛЖНЫ использоваться значения из структуры </w:t>
      </w:r>
      <w:r w:rsidRPr="00C17B85">
        <w:rPr>
          <w:lang w:val="en-US"/>
        </w:rPr>
        <w:t>MQMD</w:t>
      </w:r>
      <w:r w:rsidRPr="00C17B85">
        <w:t>_</w:t>
      </w:r>
      <w:r w:rsidRPr="00C17B85">
        <w:rPr>
          <w:lang w:val="en-US"/>
        </w:rPr>
        <w:t>DEFAULT</w:t>
      </w:r>
      <w:r w:rsidRPr="00C17B85">
        <w:t>).</w:t>
      </w:r>
    </w:p>
    <w:p w14:paraId="556A4570" w14:textId="77777777" w:rsidR="00755BFD" w:rsidRPr="00D06A2F" w:rsidRDefault="00755BFD" w:rsidP="00D06A2F">
      <w:pPr>
        <w:pStyle w:val="10"/>
      </w:pPr>
      <w:bookmarkStart w:id="132" w:name="_Toc63675137"/>
      <w:r w:rsidRPr="00D06A2F">
        <w:lastRenderedPageBreak/>
        <w:t>Защита передаваемой информации</w:t>
      </w:r>
      <w:bookmarkEnd w:id="132"/>
    </w:p>
    <w:p w14:paraId="68F6B2A0" w14:textId="16CBFB3F" w:rsidR="00BB33FC" w:rsidRDefault="004D38DB" w:rsidP="005B08E7">
      <w:pPr>
        <w:pStyle w:val="0d"/>
      </w:pPr>
      <w:r w:rsidRPr="00F91D9F">
        <w:t xml:space="preserve">Защита информации, передаваемой между </w:t>
      </w:r>
      <w:r w:rsidR="00DC0175" w:rsidRPr="00F91D9F">
        <w:t>Клиентами Банка России</w:t>
      </w:r>
      <w:r w:rsidRPr="00F91D9F">
        <w:t xml:space="preserve"> и </w:t>
      </w:r>
      <w:r w:rsidR="00DC0175" w:rsidRPr="00F91D9F">
        <w:t>ТШ КБР</w:t>
      </w:r>
      <w:r w:rsidRPr="00F91D9F">
        <w:t xml:space="preserve"> от НСД, осуществляется </w:t>
      </w:r>
      <w:r w:rsidR="00FF41BB" w:rsidRPr="00F91D9F">
        <w:t>путём</w:t>
      </w:r>
      <w:r w:rsidRPr="00F91D9F">
        <w:t xml:space="preserve"> шифрования на прикладном уровне.</w:t>
      </w:r>
    </w:p>
    <w:p w14:paraId="5B2FA0BB" w14:textId="77777777" w:rsidR="004D38DB" w:rsidRPr="00F91D9F" w:rsidRDefault="004D38DB" w:rsidP="005B08E7">
      <w:pPr>
        <w:pStyle w:val="0d"/>
      </w:pPr>
      <w:r w:rsidRPr="00F91D9F">
        <w:t xml:space="preserve">Средства криптозащиты, используемые прикладными системами должны быть сертифицированы для передачи </w:t>
      </w:r>
      <w:r w:rsidR="00FF41BB" w:rsidRPr="00F91D9F">
        <w:t>платёжной</w:t>
      </w:r>
      <w:r w:rsidRPr="00F91D9F">
        <w:t xml:space="preserve"> информации и информации ограниченного распространения.</w:t>
      </w:r>
    </w:p>
    <w:p w14:paraId="4D360265" w14:textId="77777777" w:rsidR="00755BFD" w:rsidRPr="00F91D9F" w:rsidRDefault="004D38DB" w:rsidP="005B08E7">
      <w:pPr>
        <w:pStyle w:val="0d"/>
      </w:pPr>
      <w:r w:rsidRPr="00F91D9F">
        <w:t>Прикладные данные, инкапсулированные в сообщения протоколов транспортного уровня</w:t>
      </w:r>
      <w:r w:rsidR="009760BD">
        <w:t xml:space="preserve"> </w:t>
      </w:r>
      <w:r w:rsidRPr="00F91D9F">
        <w:t xml:space="preserve">(WMQ, HTTP) передаются системой между </w:t>
      </w:r>
      <w:r w:rsidR="00DC0175" w:rsidRPr="00F91D9F">
        <w:t>Клиентами Банка России и ТШ КБР</w:t>
      </w:r>
      <w:r w:rsidRPr="00F91D9F">
        <w:t xml:space="preserve"> по принципу «как есть» без изменения содержимого на всем протяжении цепочки передачи.</w:t>
      </w:r>
    </w:p>
    <w:p w14:paraId="2C06BC14" w14:textId="77777777" w:rsidR="00755BFD" w:rsidRPr="00D06A2F" w:rsidRDefault="00755BFD" w:rsidP="00D06A2F">
      <w:pPr>
        <w:pStyle w:val="10"/>
      </w:pPr>
      <w:bookmarkStart w:id="133" w:name="_Toc63675138"/>
      <w:r w:rsidRPr="00D06A2F">
        <w:lastRenderedPageBreak/>
        <w:t xml:space="preserve">Параметры подключения клиентов </w:t>
      </w:r>
      <w:r w:rsidR="00417306" w:rsidRPr="00D06A2F">
        <w:t>К ТШ КБР</w:t>
      </w:r>
      <w:bookmarkEnd w:id="133"/>
    </w:p>
    <w:p w14:paraId="196A0783" w14:textId="77777777" w:rsidR="00755BFD" w:rsidRPr="00920809" w:rsidRDefault="00755BFD" w:rsidP="00920809">
      <w:pPr>
        <w:pStyle w:val="20"/>
      </w:pPr>
      <w:bookmarkStart w:id="134" w:name="_Toc63675139"/>
      <w:r w:rsidRPr="00920809">
        <w:t>Параметры транспортных протоколов</w:t>
      </w:r>
      <w:bookmarkEnd w:id="134"/>
    </w:p>
    <w:p w14:paraId="13AEE191" w14:textId="77777777" w:rsidR="00CB7C9F" w:rsidRPr="00C52230" w:rsidRDefault="00CB7C9F" w:rsidP="00C52230">
      <w:pPr>
        <w:pStyle w:val="30"/>
      </w:pPr>
      <w:bookmarkStart w:id="135" w:name="_Toc63675140"/>
      <w:r w:rsidRPr="00C52230">
        <w:t xml:space="preserve">Протокол </w:t>
      </w:r>
      <w:r w:rsidR="00F91D9F" w:rsidRPr="00C52230">
        <w:t>IBM</w:t>
      </w:r>
      <w:r w:rsidRPr="00C52230">
        <w:t xml:space="preserve"> MQ</w:t>
      </w:r>
      <w:bookmarkEnd w:id="135"/>
    </w:p>
    <w:p w14:paraId="37103B43" w14:textId="77777777" w:rsidR="00755BFD" w:rsidRPr="00E01E00" w:rsidRDefault="00755BFD" w:rsidP="00E01E00">
      <w:pPr>
        <w:pStyle w:val="40"/>
      </w:pPr>
      <w:bookmarkStart w:id="136" w:name="_Toc63675141"/>
      <w:r w:rsidRPr="00E01E00">
        <w:t xml:space="preserve">Протокол </w:t>
      </w:r>
      <w:r w:rsidR="00F91D9F" w:rsidRPr="00E01E00">
        <w:t>IBM</w:t>
      </w:r>
      <w:r w:rsidRPr="00E01E00">
        <w:t xml:space="preserve"> MQ</w:t>
      </w:r>
      <w:r w:rsidR="00CB7C9F" w:rsidRPr="00E01E00">
        <w:t xml:space="preserve"> в контуре КБР</w:t>
      </w:r>
      <w:bookmarkEnd w:id="136"/>
    </w:p>
    <w:p w14:paraId="04BE4D0A" w14:textId="77777777" w:rsidR="00815A86" w:rsidRPr="00F91D9F" w:rsidRDefault="00815A86" w:rsidP="005B08E7">
      <w:pPr>
        <w:pStyle w:val="0d"/>
      </w:pPr>
      <w:r w:rsidRPr="00F91D9F">
        <w:t xml:space="preserve">Банк России предоставляет клиенту Банка России параметры, необходимые для настройки подключения по протоколу </w:t>
      </w:r>
      <w:r w:rsidR="00F91D9F">
        <w:rPr>
          <w:lang w:val="en-US"/>
        </w:rPr>
        <w:t>IBM</w:t>
      </w:r>
      <w:r w:rsidRPr="00F91D9F">
        <w:t xml:space="preserve"> </w:t>
      </w:r>
      <w:r w:rsidRPr="00F91D9F">
        <w:rPr>
          <w:lang w:val="en-US"/>
        </w:rPr>
        <w:t>MQ</w:t>
      </w:r>
      <w:r w:rsidRPr="00F91D9F">
        <w:t>:</w:t>
      </w:r>
    </w:p>
    <w:p w14:paraId="139E27FE" w14:textId="77777777" w:rsidR="00815A86" w:rsidRPr="00F91D9F" w:rsidRDefault="00815A86" w:rsidP="005B08E7">
      <w:pPr>
        <w:pStyle w:val="0c"/>
      </w:pPr>
      <w:r w:rsidRPr="00F91D9F">
        <w:t xml:space="preserve">Имя менеджера очередей </w:t>
      </w:r>
      <w:r w:rsidR="00F91D9F">
        <w:rPr>
          <w:lang w:val="en-US"/>
        </w:rPr>
        <w:t>IBM</w:t>
      </w:r>
      <w:r w:rsidRPr="00F91D9F">
        <w:t xml:space="preserve"> </w:t>
      </w:r>
      <w:r w:rsidRPr="00F91D9F">
        <w:rPr>
          <w:lang w:val="en-US"/>
        </w:rPr>
        <w:t>MQ</w:t>
      </w:r>
      <w:r w:rsidRPr="00F91D9F">
        <w:t xml:space="preserve"> ТШ КБР;</w:t>
      </w:r>
    </w:p>
    <w:p w14:paraId="3570E6F5" w14:textId="77777777" w:rsidR="00815A86" w:rsidRPr="00F91D9F" w:rsidRDefault="00815A86" w:rsidP="005B08E7">
      <w:pPr>
        <w:pStyle w:val="0c"/>
      </w:pPr>
      <w:r w:rsidRPr="00F91D9F">
        <w:t>Имя очереди для приема сообщений от клиента Банка России;</w:t>
      </w:r>
    </w:p>
    <w:p w14:paraId="47591ADF" w14:textId="77777777" w:rsidR="00815A86" w:rsidRPr="00F91D9F" w:rsidRDefault="00815A86" w:rsidP="005B08E7">
      <w:pPr>
        <w:pStyle w:val="0c"/>
      </w:pPr>
      <w:r w:rsidRPr="00F91D9F">
        <w:t>Имя канала передачи сообщений, принимающего сообщения от клиента (канал типа “</w:t>
      </w:r>
      <w:r w:rsidRPr="00F91D9F">
        <w:rPr>
          <w:lang w:val="en-US"/>
        </w:rPr>
        <w:t>requester</w:t>
      </w:r>
      <w:r w:rsidRPr="00F91D9F">
        <w:t>”) на менеджере очередей Транспортного шлюза;</w:t>
      </w:r>
    </w:p>
    <w:p w14:paraId="4068BCFF" w14:textId="77777777" w:rsidR="00815A86" w:rsidRPr="00F91D9F" w:rsidRDefault="00815A86" w:rsidP="005B08E7">
      <w:pPr>
        <w:pStyle w:val="0c"/>
      </w:pPr>
      <w:r w:rsidRPr="00F91D9F">
        <w:t>Имя канала передачи сообщений, посылающего сообщения клиенту (канал типа “</w:t>
      </w:r>
      <w:r w:rsidRPr="00F91D9F">
        <w:rPr>
          <w:lang w:val="en-US"/>
        </w:rPr>
        <w:t>server</w:t>
      </w:r>
      <w:r w:rsidRPr="00F91D9F">
        <w:t xml:space="preserve"> ”) на менеджере очередей ТШ КБР.</w:t>
      </w:r>
    </w:p>
    <w:p w14:paraId="0D275044" w14:textId="77777777" w:rsidR="00755BFD" w:rsidRPr="00C52230" w:rsidRDefault="00755BFD" w:rsidP="00C52230">
      <w:pPr>
        <w:pStyle w:val="30"/>
      </w:pPr>
      <w:bookmarkStart w:id="137" w:name="_Toc63675142"/>
      <w:r w:rsidRPr="00C52230">
        <w:t>Протокол HTTP</w:t>
      </w:r>
      <w:bookmarkEnd w:id="137"/>
    </w:p>
    <w:p w14:paraId="383EFB13" w14:textId="77777777" w:rsidR="00815A86" w:rsidRPr="00F91D9F" w:rsidRDefault="00815A86" w:rsidP="00C5117A">
      <w:pPr>
        <w:pStyle w:val="0d"/>
      </w:pPr>
      <w:r w:rsidRPr="00F91D9F">
        <w:t xml:space="preserve">Банк России предоставляет клиенту Банка России параметры, необходимые для настройки подключения по протоколу </w:t>
      </w:r>
      <w:r w:rsidRPr="00F91D9F">
        <w:rPr>
          <w:lang w:val="en-US"/>
        </w:rPr>
        <w:t>HTTP</w:t>
      </w:r>
      <w:r w:rsidRPr="00F91D9F">
        <w:t>:</w:t>
      </w:r>
    </w:p>
    <w:p w14:paraId="6332CE7C" w14:textId="77777777" w:rsidR="00815A86" w:rsidRPr="00F91D9F" w:rsidRDefault="00815A86" w:rsidP="00C5117A">
      <w:pPr>
        <w:pStyle w:val="0c"/>
      </w:pPr>
      <w:r w:rsidRPr="00F91D9F">
        <w:rPr>
          <w:lang w:val="en-US"/>
        </w:rPr>
        <w:t>URL</w:t>
      </w:r>
      <w:r w:rsidRPr="00F91D9F">
        <w:t xml:space="preserve"> веб-страницы для взаимодействия в режиме «пользователь-система»;</w:t>
      </w:r>
    </w:p>
    <w:p w14:paraId="2F2848EF" w14:textId="77777777" w:rsidR="00815A86" w:rsidRPr="00F91D9F" w:rsidRDefault="00815A86" w:rsidP="00C5117A">
      <w:pPr>
        <w:pStyle w:val="0c"/>
      </w:pPr>
      <w:r w:rsidRPr="00F91D9F">
        <w:t xml:space="preserve">набор </w:t>
      </w:r>
      <w:r w:rsidRPr="00F91D9F">
        <w:rPr>
          <w:lang w:val="en-US"/>
        </w:rPr>
        <w:t>URL</w:t>
      </w:r>
      <w:r w:rsidRPr="00F91D9F">
        <w:t xml:space="preserve"> (по каждому типу сообщений и основные </w:t>
      </w:r>
      <w:r w:rsidRPr="00F91D9F">
        <w:rPr>
          <w:lang w:val="en-US"/>
        </w:rPr>
        <w:t>URL</w:t>
      </w:r>
      <w:r w:rsidRPr="00F91D9F">
        <w:t xml:space="preserve"> для приема-отправки, без дифференциации типа сообщения) для взаимодействия в режиме «система-система».</w:t>
      </w:r>
    </w:p>
    <w:p w14:paraId="3782C327" w14:textId="77777777" w:rsidR="00755BFD" w:rsidRPr="00920809" w:rsidRDefault="00755BFD" w:rsidP="00920809">
      <w:pPr>
        <w:pStyle w:val="20"/>
      </w:pPr>
      <w:bookmarkStart w:id="138" w:name="_Toc63675143"/>
      <w:r w:rsidRPr="00920809">
        <w:t>Параметры подсистемы информационной безопасности</w:t>
      </w:r>
      <w:bookmarkEnd w:id="138"/>
    </w:p>
    <w:p w14:paraId="2E859034" w14:textId="77777777" w:rsidR="00273C5B" w:rsidRPr="00F91D9F" w:rsidRDefault="00273C5B" w:rsidP="00C5117A">
      <w:pPr>
        <w:pStyle w:val="0d"/>
      </w:pPr>
      <w:r w:rsidRPr="00F91D9F">
        <w:t>Банк России предоставляет абоненту параметры аутентификации, необходимые для подключения к ТШ КБР на сетевом и прикладном уровнях.</w:t>
      </w:r>
    </w:p>
    <w:p w14:paraId="54F9D6FB" w14:textId="77777777" w:rsidR="00BB33FC" w:rsidRDefault="00273C5B" w:rsidP="00C5117A">
      <w:pPr>
        <w:pStyle w:val="0d"/>
      </w:pPr>
      <w:r w:rsidRPr="00F91D9F">
        <w:lastRenderedPageBreak/>
        <w:t>Для каждого уровня абоненту предоставляется регистрационное имя и пароль, передаваемые абоненту на бумажном носителе в ходе заключения договора с Банком России.</w:t>
      </w:r>
    </w:p>
    <w:p w14:paraId="0FB94EF3" w14:textId="77777777" w:rsidR="00273C5B" w:rsidRPr="00F91D9F" w:rsidRDefault="00273C5B" w:rsidP="00C5117A">
      <w:pPr>
        <w:pStyle w:val="0d"/>
      </w:pPr>
      <w:r w:rsidRPr="00F91D9F">
        <w:t xml:space="preserve">Впоследствии абонент может изменить пароли с помощью средств удаленного изменения паролей, предоставляемых ТШ КБР. Указанные средства позволяют удаленно по протоколу </w:t>
      </w:r>
      <w:r w:rsidRPr="00F91D9F">
        <w:rPr>
          <w:lang w:val="en-US"/>
        </w:rPr>
        <w:t>HTTP</w:t>
      </w:r>
      <w:r w:rsidRPr="00F91D9F">
        <w:t xml:space="preserve"> получить доступ к веб-странице изменения паролей, ввести актуальные регистрационные параметры и новое значение паролей. Для каждого уровня пароль изменяется отдельно.</w:t>
      </w:r>
    </w:p>
    <w:p w14:paraId="53168C1B" w14:textId="77777777" w:rsidR="00755BFD" w:rsidRPr="00C52230" w:rsidRDefault="00755BFD" w:rsidP="00C52230">
      <w:pPr>
        <w:pStyle w:val="30"/>
      </w:pPr>
      <w:bookmarkStart w:id="139" w:name="_Toc63675144"/>
      <w:r w:rsidRPr="00C52230">
        <w:t>Сетевой уровень</w:t>
      </w:r>
      <w:bookmarkEnd w:id="139"/>
    </w:p>
    <w:p w14:paraId="2309BAC2" w14:textId="77777777" w:rsidR="003E2F5E" w:rsidRPr="00F91D9F" w:rsidRDefault="003E2F5E" w:rsidP="00C5117A">
      <w:pPr>
        <w:pStyle w:val="0d"/>
      </w:pPr>
      <w:r w:rsidRPr="00F91D9F">
        <w:t>Аутентификация абонентов на сетевом уровне осуществляется средствами внешнего межсетевого экрана.</w:t>
      </w:r>
      <w:r w:rsidR="009760BD">
        <w:t xml:space="preserve"> </w:t>
      </w:r>
      <w:r w:rsidRPr="00F91D9F">
        <w:t>В случае успешной аутентификации, МСЭ позволяет устанавливать соединения</w:t>
      </w:r>
      <w:r w:rsidR="009760BD">
        <w:t xml:space="preserve"> </w:t>
      </w:r>
      <w:r w:rsidRPr="00F91D9F">
        <w:t>с объектами ТШ КБР, расположенными в</w:t>
      </w:r>
      <w:r w:rsidR="009760BD">
        <w:t xml:space="preserve"> </w:t>
      </w:r>
      <w:r w:rsidRPr="00F91D9F">
        <w:t>ДМЗ.</w:t>
      </w:r>
    </w:p>
    <w:p w14:paraId="474E5AE0" w14:textId="77777777" w:rsidR="003E2F5E" w:rsidRPr="00F91D9F" w:rsidRDefault="003E2F5E" w:rsidP="00C5117A">
      <w:pPr>
        <w:pStyle w:val="0d"/>
      </w:pPr>
      <w:r w:rsidRPr="00F91D9F">
        <w:t>Для аутентификации на сетевом уровне клиенту Банка России предоставляется:</w:t>
      </w:r>
    </w:p>
    <w:p w14:paraId="24011845" w14:textId="77777777" w:rsidR="003E2F5E" w:rsidRPr="00F91D9F" w:rsidRDefault="003E2F5E" w:rsidP="00C5117A">
      <w:pPr>
        <w:pStyle w:val="0c"/>
      </w:pPr>
      <w:r w:rsidRPr="00F91D9F">
        <w:rPr>
          <w:lang w:val="en-GB"/>
        </w:rPr>
        <w:t>IP</w:t>
      </w:r>
      <w:r w:rsidRPr="00F91D9F">
        <w:t xml:space="preserve">-адрес </w:t>
      </w:r>
      <w:r w:rsidR="009D3279" w:rsidRPr="00F91D9F">
        <w:t>межсетевого экрана</w:t>
      </w:r>
      <w:r w:rsidR="00E75389" w:rsidRPr="00F91D9F">
        <w:t xml:space="preserve"> для организации </w:t>
      </w:r>
      <w:r w:rsidR="00E75389" w:rsidRPr="00F91D9F">
        <w:rPr>
          <w:lang w:val="en-US"/>
        </w:rPr>
        <w:t>VPN</w:t>
      </w:r>
      <w:r w:rsidRPr="00F91D9F">
        <w:t>;</w:t>
      </w:r>
    </w:p>
    <w:p w14:paraId="590CE130" w14:textId="77777777" w:rsidR="00BB33FC" w:rsidRDefault="00E75389" w:rsidP="00C5117A">
      <w:pPr>
        <w:pStyle w:val="0c"/>
      </w:pPr>
      <w:r w:rsidRPr="00F91D9F">
        <w:t xml:space="preserve">Файл конфигурации для организации </w:t>
      </w:r>
      <w:r w:rsidRPr="00F91D9F">
        <w:rPr>
          <w:lang w:val="en-US"/>
        </w:rPr>
        <w:t>VPN</w:t>
      </w:r>
    </w:p>
    <w:p w14:paraId="5E27CB46" w14:textId="77777777" w:rsidR="003E2F5E" w:rsidRPr="00F91D9F" w:rsidRDefault="003E2F5E" w:rsidP="00C5117A">
      <w:pPr>
        <w:pStyle w:val="0c"/>
      </w:pPr>
      <w:r w:rsidRPr="00F91D9F">
        <w:t>регистрационное имя;</w:t>
      </w:r>
    </w:p>
    <w:p w14:paraId="37AE184B" w14:textId="77777777" w:rsidR="003E2F5E" w:rsidRPr="00F91D9F" w:rsidRDefault="003E2F5E" w:rsidP="00C5117A">
      <w:pPr>
        <w:pStyle w:val="0c"/>
      </w:pPr>
      <w:r w:rsidRPr="00F91D9F">
        <w:t>пароль.</w:t>
      </w:r>
    </w:p>
    <w:p w14:paraId="2CE6C33F" w14:textId="77777777" w:rsidR="003E2F5E" w:rsidRPr="00F91D9F" w:rsidRDefault="003E2F5E" w:rsidP="00C5117A">
      <w:pPr>
        <w:pStyle w:val="0d"/>
      </w:pPr>
      <w:r w:rsidRPr="00F91D9F">
        <w:t>Регистрационное имя и пароль хранятся в базе данных сервера авторизации и используются для проведения аутентификации средствами МСЭ на сетевом уровне.</w:t>
      </w:r>
    </w:p>
    <w:p w14:paraId="2BDD2519" w14:textId="77777777" w:rsidR="00755BFD" w:rsidRPr="00C52230" w:rsidRDefault="00755BFD" w:rsidP="00C52230">
      <w:pPr>
        <w:pStyle w:val="30"/>
      </w:pPr>
      <w:bookmarkStart w:id="140" w:name="_Toc63675145"/>
      <w:r w:rsidRPr="00C52230">
        <w:t>Прикладной уровень</w:t>
      </w:r>
      <w:bookmarkEnd w:id="140"/>
    </w:p>
    <w:p w14:paraId="5DE5086C" w14:textId="77777777" w:rsidR="00BC56C7" w:rsidRPr="00F91D9F" w:rsidRDefault="00BC56C7" w:rsidP="00C5117A">
      <w:pPr>
        <w:pStyle w:val="0d"/>
      </w:pPr>
      <w:r w:rsidRPr="00F91D9F">
        <w:t>Для аутентификации на прикладном уровне клиенту Банка России предоставляется:</w:t>
      </w:r>
    </w:p>
    <w:p w14:paraId="3680F6FE" w14:textId="77777777" w:rsidR="00BC56C7" w:rsidRPr="00F91D9F" w:rsidRDefault="00BC56C7" w:rsidP="00C5117A">
      <w:pPr>
        <w:pStyle w:val="0c"/>
      </w:pPr>
      <w:r w:rsidRPr="00F91D9F">
        <w:t>регистрационное имя;</w:t>
      </w:r>
    </w:p>
    <w:p w14:paraId="0C904D5C" w14:textId="77777777" w:rsidR="00BC56C7" w:rsidRPr="00F91D9F" w:rsidRDefault="00BC56C7" w:rsidP="00C5117A">
      <w:pPr>
        <w:pStyle w:val="0c"/>
      </w:pPr>
      <w:r w:rsidRPr="00F91D9F">
        <w:t>пароль.</w:t>
      </w:r>
    </w:p>
    <w:p w14:paraId="16F48928" w14:textId="77777777" w:rsidR="00BC56C7" w:rsidRPr="00F91D9F" w:rsidRDefault="00BC56C7" w:rsidP="00C5117A">
      <w:pPr>
        <w:pStyle w:val="0d"/>
      </w:pPr>
      <w:r w:rsidRPr="00F91D9F">
        <w:lastRenderedPageBreak/>
        <w:t>При этом для каждой прикладной службы используются свои аутентификационные параметры, определяемые провайдером протокола (</w:t>
      </w:r>
      <w:r w:rsidRPr="00F91D9F">
        <w:rPr>
          <w:lang w:val="en-US"/>
        </w:rPr>
        <w:t>WMQ</w:t>
      </w:r>
      <w:r w:rsidRPr="00F91D9F">
        <w:t xml:space="preserve">, </w:t>
      </w:r>
      <w:r w:rsidRPr="00F91D9F">
        <w:rPr>
          <w:lang w:val="en-US"/>
        </w:rPr>
        <w:t>HTTP</w:t>
      </w:r>
      <w:r w:rsidRPr="00F91D9F">
        <w:t>). Процедуры аутентификации и реализация хранения аутентификационной информации определяется провайдером протокола.</w:t>
      </w:r>
    </w:p>
    <w:p w14:paraId="3E3E88FD" w14:textId="77777777" w:rsidR="00BB33FC" w:rsidRDefault="00BC56C7" w:rsidP="00C5117A">
      <w:pPr>
        <w:pStyle w:val="0d"/>
      </w:pPr>
      <w:r w:rsidRPr="00F91D9F">
        <w:t xml:space="preserve">Аутентификация по протоколу </w:t>
      </w:r>
      <w:r w:rsidRPr="00F91D9F">
        <w:rPr>
          <w:lang w:val="en-US"/>
        </w:rPr>
        <w:t>HTTP</w:t>
      </w:r>
      <w:r w:rsidRPr="00F91D9F">
        <w:t xml:space="preserve"> осуществляется в соответствии с </w:t>
      </w:r>
      <w:r w:rsidRPr="00F91D9F">
        <w:rPr>
          <w:lang w:val="en-US"/>
        </w:rPr>
        <w:t>RFC</w:t>
      </w:r>
      <w:r w:rsidRPr="00F91D9F">
        <w:t xml:space="preserve"> 2617 </w:t>
      </w:r>
      <w:r w:rsidR="006125ED" w:rsidRPr="00F91D9F">
        <w:t>путём</w:t>
      </w:r>
      <w:r w:rsidRPr="00F91D9F">
        <w:t xml:space="preserve"> использования механизма </w:t>
      </w:r>
      <w:r w:rsidRPr="00F91D9F">
        <w:rPr>
          <w:lang w:val="en-US"/>
        </w:rPr>
        <w:t>Digest</w:t>
      </w:r>
      <w:r w:rsidRPr="00F91D9F">
        <w:t xml:space="preserve"> </w:t>
      </w:r>
      <w:r w:rsidRPr="00F91D9F">
        <w:rPr>
          <w:lang w:val="en-US"/>
        </w:rPr>
        <w:t>Authentication</w:t>
      </w:r>
      <w:r w:rsidRPr="00F91D9F">
        <w:t>.</w:t>
      </w:r>
    </w:p>
    <w:p w14:paraId="093DBD35" w14:textId="1CD9282E" w:rsidR="00886FC9" w:rsidRPr="00D06A2F" w:rsidRDefault="00BC56C7" w:rsidP="00C5117A">
      <w:pPr>
        <w:pStyle w:val="0d"/>
      </w:pPr>
      <w:r w:rsidRPr="00F91D9F">
        <w:t xml:space="preserve">Для аутентификации на прикладном уровне для протокола </w:t>
      </w:r>
      <w:r w:rsidRPr="00F91D9F">
        <w:rPr>
          <w:lang w:val="en-US"/>
        </w:rPr>
        <w:t>WMQ</w:t>
      </w:r>
      <w:r w:rsidRPr="00F91D9F">
        <w:t xml:space="preserve"> используется аутентификационная программа выхода </w:t>
      </w:r>
      <w:r w:rsidRPr="00F91D9F">
        <w:rPr>
          <w:lang w:val="en-US"/>
        </w:rPr>
        <w:t>MQ</w:t>
      </w:r>
      <w:r w:rsidRPr="00F91D9F">
        <w:t xml:space="preserve">. Методы разработки данных программ описаны в фирменной документации </w:t>
      </w:r>
      <w:r w:rsidRPr="00F91D9F">
        <w:rPr>
          <w:lang w:val="en-US"/>
        </w:rPr>
        <w:t>IBM</w:t>
      </w:r>
      <w:r w:rsidRPr="00F91D9F">
        <w:t xml:space="preserve"> </w:t>
      </w:r>
      <w:r w:rsidRPr="00F91D9F">
        <w:rPr>
          <w:lang w:val="en-US"/>
        </w:rPr>
        <w:t>MQ</w:t>
      </w:r>
      <w:r w:rsidRPr="00F91D9F">
        <w:t xml:space="preserve"> в разделах “</w:t>
      </w:r>
      <w:r w:rsidRPr="00F91D9F">
        <w:rPr>
          <w:lang w:val="en-US"/>
        </w:rPr>
        <w:t>Manuals</w:t>
      </w:r>
      <w:r w:rsidRPr="00F91D9F">
        <w:t>/</w:t>
      </w:r>
      <w:r w:rsidRPr="00F91D9F">
        <w:rPr>
          <w:lang w:val="en-US"/>
        </w:rPr>
        <w:t>Intercommunications</w:t>
      </w:r>
      <w:r w:rsidRPr="00F91D9F">
        <w:t>” и “</w:t>
      </w:r>
      <w:r w:rsidRPr="00F91D9F">
        <w:rPr>
          <w:lang w:val="en-US"/>
        </w:rPr>
        <w:t>Manuals</w:t>
      </w:r>
      <w:r w:rsidRPr="00F91D9F">
        <w:t>/</w:t>
      </w:r>
      <w:r w:rsidRPr="00F91D9F">
        <w:rPr>
          <w:lang w:val="en-US"/>
        </w:rPr>
        <w:t>Quick</w:t>
      </w:r>
      <w:r w:rsidRPr="00F91D9F">
        <w:t xml:space="preserve"> </w:t>
      </w:r>
      <w:r w:rsidRPr="00F91D9F">
        <w:rPr>
          <w:lang w:val="en-US"/>
        </w:rPr>
        <w:t>Beginners</w:t>
      </w:r>
      <w:r w:rsidRPr="00F91D9F">
        <w:t>/</w:t>
      </w:r>
      <w:r w:rsidRPr="00F91D9F">
        <w:rPr>
          <w:lang w:val="en-US"/>
        </w:rPr>
        <w:t>Appendix</w:t>
      </w:r>
      <w:r w:rsidRPr="00F91D9F">
        <w:t xml:space="preserve"> </w:t>
      </w:r>
      <w:r w:rsidRPr="00F91D9F">
        <w:rPr>
          <w:lang w:val="en-US"/>
        </w:rPr>
        <w:t>C</w:t>
      </w:r>
      <w:r w:rsidRPr="00F91D9F">
        <w:t xml:space="preserve">”. В качестве примера приводится программа выхода на языке С для ОС </w:t>
      </w:r>
      <w:r w:rsidRPr="00F91D9F">
        <w:rPr>
          <w:lang w:val="en-US"/>
        </w:rPr>
        <w:t>Widows</w:t>
      </w:r>
      <w:r w:rsidRPr="00F91D9F">
        <w:t>.</w:t>
      </w:r>
    </w:p>
    <w:p w14:paraId="20904F4F" w14:textId="77777777" w:rsidR="00755BFD" w:rsidRPr="00C52230" w:rsidRDefault="00755BFD" w:rsidP="00C52230">
      <w:pPr>
        <w:pStyle w:val="30"/>
      </w:pPr>
      <w:bookmarkStart w:id="141" w:name="_Toc63675146"/>
      <w:r w:rsidRPr="00C52230">
        <w:t>Рекомендации по обеспечению информационной безопасности</w:t>
      </w:r>
      <w:bookmarkEnd w:id="141"/>
    </w:p>
    <w:p w14:paraId="5B3F3C44" w14:textId="77777777" w:rsidR="00F216FC" w:rsidRPr="00F91D9F" w:rsidRDefault="00F216FC" w:rsidP="00C5117A">
      <w:pPr>
        <w:pStyle w:val="0d"/>
      </w:pPr>
      <w:r w:rsidRPr="00F91D9F">
        <w:t>При работе с ТШ КБР клиенту Банка России следует соблюдать меры по обеспечению информационной безопасности, исключающие намеренные или ненамеренные попытки НСД или атак на ТШ КБР. К данным мерам относятся:</w:t>
      </w:r>
    </w:p>
    <w:p w14:paraId="23F7DE99" w14:textId="77777777" w:rsidR="00F216FC" w:rsidRPr="00F91D9F" w:rsidRDefault="00F216FC" w:rsidP="00C5117A">
      <w:pPr>
        <w:pStyle w:val="0c"/>
      </w:pPr>
      <w:r w:rsidRPr="00F91D9F">
        <w:t>Сохранение конфиденциальности паролей доступа к ТШ КБР;</w:t>
      </w:r>
    </w:p>
    <w:p w14:paraId="7723664D" w14:textId="77777777" w:rsidR="00F216FC" w:rsidRPr="00F91D9F" w:rsidRDefault="00F216FC" w:rsidP="00C5117A">
      <w:pPr>
        <w:pStyle w:val="0c"/>
      </w:pPr>
      <w:r w:rsidRPr="00F91D9F">
        <w:t>Смена паролей в случае их компрометации, а также подозрения на компрометацию;</w:t>
      </w:r>
    </w:p>
    <w:p w14:paraId="24188632" w14:textId="77777777" w:rsidR="00F216FC" w:rsidRPr="00F91D9F" w:rsidRDefault="00F216FC" w:rsidP="00C5117A">
      <w:pPr>
        <w:pStyle w:val="0c"/>
      </w:pPr>
      <w:r w:rsidRPr="00F91D9F">
        <w:t>Регулярная проверка программно-технических средств, взаимодействующих с ТШ КБР на отсутствие вирусов;</w:t>
      </w:r>
    </w:p>
    <w:p w14:paraId="5E0FDB51" w14:textId="4CDE5ED4" w:rsidR="0004215C" w:rsidRDefault="00F216FC" w:rsidP="00126BE5">
      <w:pPr>
        <w:pStyle w:val="0c"/>
      </w:pPr>
      <w:r w:rsidRPr="00F91D9F">
        <w:t>Исключение попыток персонала использовать ТШ КБР для целей, отличных от предусмотренных договором между клиентами Банка России и Банком России</w:t>
      </w:r>
      <w:r w:rsidR="00BC7D6A">
        <w:t>;</w:t>
      </w:r>
    </w:p>
    <w:p w14:paraId="215D95B5" w14:textId="77777777" w:rsidR="002D493C" w:rsidRPr="00D06A2F" w:rsidRDefault="002D493C" w:rsidP="00D06A2F">
      <w:pPr>
        <w:pStyle w:val="10"/>
      </w:pPr>
      <w:bookmarkStart w:id="142" w:name="_Toc536181185"/>
      <w:bookmarkStart w:id="143" w:name="_Toc63675147"/>
      <w:r w:rsidRPr="00D06A2F">
        <w:lastRenderedPageBreak/>
        <w:t xml:space="preserve">Параметры подключения </w:t>
      </w:r>
      <w:r w:rsidR="000E2198" w:rsidRPr="00D06A2F">
        <w:t xml:space="preserve">к </w:t>
      </w:r>
      <w:r w:rsidRPr="00D06A2F">
        <w:t>СБП ПС БР</w:t>
      </w:r>
      <w:r w:rsidR="000E2198" w:rsidRPr="00D06A2F">
        <w:t xml:space="preserve"> и</w:t>
      </w:r>
      <w:r w:rsidRPr="00D06A2F">
        <w:t xml:space="preserve"> К стендам СБП ПС БР</w:t>
      </w:r>
      <w:bookmarkEnd w:id="142"/>
      <w:bookmarkEnd w:id="143"/>
    </w:p>
    <w:p w14:paraId="1E450E15" w14:textId="77777777" w:rsidR="002D493C" w:rsidRPr="00F91D9F" w:rsidRDefault="002D493C" w:rsidP="00C5117A">
      <w:pPr>
        <w:pStyle w:val="0d"/>
      </w:pPr>
      <w:r w:rsidRPr="00F91D9F">
        <w:t>Для подключения ТШ КБР к СБП ПС БР и стендам СБП ПС БР предоставляются следующие параметры, необходимые для настройки подключения по протоколу IBM MQ:</w:t>
      </w:r>
    </w:p>
    <w:p w14:paraId="5A3A007D" w14:textId="77777777" w:rsidR="002D493C" w:rsidRPr="00F91D9F" w:rsidRDefault="002D493C" w:rsidP="00C5117A">
      <w:pPr>
        <w:pStyle w:val="0c"/>
      </w:pPr>
      <w:r w:rsidRPr="00F91D9F">
        <w:t xml:space="preserve">Имя менеджера очередей </w:t>
      </w:r>
      <w:r w:rsidRPr="00F91D9F">
        <w:rPr>
          <w:lang w:val="en-US"/>
        </w:rPr>
        <w:t>IBM</w:t>
      </w:r>
      <w:r w:rsidRPr="00F91D9F">
        <w:t xml:space="preserve"> </w:t>
      </w:r>
      <w:r w:rsidRPr="00F91D9F">
        <w:rPr>
          <w:lang w:val="en-US"/>
        </w:rPr>
        <w:t>MQ</w:t>
      </w:r>
      <w:r w:rsidRPr="00F91D9F">
        <w:t xml:space="preserve"> ТШ КБР;</w:t>
      </w:r>
    </w:p>
    <w:p w14:paraId="7E319279" w14:textId="77777777" w:rsidR="002D493C" w:rsidRPr="00F91D9F" w:rsidRDefault="002D493C" w:rsidP="00C5117A">
      <w:pPr>
        <w:pStyle w:val="0c"/>
      </w:pPr>
      <w:r w:rsidRPr="00F91D9F">
        <w:t>Имя очередей для передачи сообщений ОПКЦ в адрес СБП ПС БР;</w:t>
      </w:r>
    </w:p>
    <w:p w14:paraId="4ECD2EB5" w14:textId="77777777" w:rsidR="002D493C" w:rsidRPr="00F91D9F" w:rsidRDefault="002D493C" w:rsidP="00C5117A">
      <w:pPr>
        <w:pStyle w:val="0c"/>
      </w:pPr>
      <w:r w:rsidRPr="00F91D9F">
        <w:t>Имя очередей для приема сообщений от СБП ПС БР в адрес ОПКЦ;</w:t>
      </w:r>
    </w:p>
    <w:p w14:paraId="3085AE3F" w14:textId="77777777" w:rsidR="002D493C" w:rsidRPr="00F91D9F" w:rsidRDefault="002D493C" w:rsidP="00C5117A">
      <w:pPr>
        <w:pStyle w:val="0c"/>
      </w:pPr>
      <w:r w:rsidRPr="00F91D9F">
        <w:t>Имя каналы передачи сообщений, принимающего сообщения от клиента (канал типа “</w:t>
      </w:r>
      <w:r w:rsidRPr="00F91D9F">
        <w:rPr>
          <w:lang w:val="en-US"/>
        </w:rPr>
        <w:t>server</w:t>
      </w:r>
      <w:r w:rsidRPr="00F91D9F">
        <w:t xml:space="preserve"> </w:t>
      </w:r>
      <w:r w:rsidRPr="00F91D9F">
        <w:rPr>
          <w:lang w:val="en-US"/>
        </w:rPr>
        <w:t>connection</w:t>
      </w:r>
      <w:r w:rsidRPr="00F91D9F">
        <w:t>”) на менеджере очередей Транспортного шлюза.</w:t>
      </w:r>
    </w:p>
    <w:p w14:paraId="137A6E39" w14:textId="77777777" w:rsidR="002D493C" w:rsidRPr="00905C1F" w:rsidRDefault="002D493C" w:rsidP="00372E3E">
      <w:pPr>
        <w:pStyle w:val="0d"/>
      </w:pPr>
    </w:p>
    <w:p w14:paraId="5AE3312F" w14:textId="77777777" w:rsidR="00755BFD" w:rsidRPr="00D06A2F" w:rsidRDefault="00755BFD" w:rsidP="00D06A2F">
      <w:pPr>
        <w:pStyle w:val="10"/>
      </w:pPr>
      <w:bookmarkStart w:id="144" w:name="_Toc63675148"/>
      <w:r w:rsidRPr="00D06A2F">
        <w:lastRenderedPageBreak/>
        <w:t>Перечень кодов ошибок</w:t>
      </w:r>
      <w:bookmarkEnd w:id="144"/>
    </w:p>
    <w:p w14:paraId="58E2C5EB" w14:textId="496C984B" w:rsidR="00630281" w:rsidRPr="000F52DD" w:rsidRDefault="00630281" w:rsidP="00C5117A">
      <w:pPr>
        <w:pStyle w:val="0d"/>
      </w:pPr>
      <w:r w:rsidRPr="000F52DD">
        <w:t xml:space="preserve">Перечень кодов и описания обработки приведен в </w:t>
      </w:r>
      <w:r w:rsidR="00C5117A">
        <w:t>таблице ниже</w:t>
      </w:r>
      <w:r w:rsidR="000F52DD">
        <w:t>.</w:t>
      </w:r>
    </w:p>
    <w:p w14:paraId="0ECFAD27" w14:textId="0992E2DA" w:rsidR="00630281" w:rsidRPr="000F52DD" w:rsidRDefault="00C5117A" w:rsidP="00C5117A">
      <w:pPr>
        <w:pStyle w:val="02"/>
      </w:pPr>
      <w:bookmarkStart w:id="145" w:name="_Toc130370238"/>
      <w:bookmarkStart w:id="146" w:name="_Toc159736124"/>
      <w:r>
        <w:t xml:space="preserve">– </w:t>
      </w:r>
      <w:r w:rsidR="00630281" w:rsidRPr="000F52DD">
        <w:t>Перечень кодов обработки “Транспортный шлюз КБР”</w:t>
      </w:r>
      <w:bookmarkEnd w:id="145"/>
      <w:bookmarkEnd w:id="146"/>
    </w:p>
    <w:tbl>
      <w:tblPr>
        <w:tblStyle w:val="0fffd"/>
        <w:tblW w:w="9889" w:type="dxa"/>
        <w:tblLook w:val="0600" w:firstRow="0" w:lastRow="0" w:firstColumn="0" w:lastColumn="0" w:noHBand="1" w:noVBand="1"/>
      </w:tblPr>
      <w:tblGrid>
        <w:gridCol w:w="1707"/>
        <w:gridCol w:w="8182"/>
      </w:tblGrid>
      <w:tr w:rsidR="00630281" w:rsidRPr="000F52DD" w14:paraId="72FD5442" w14:textId="77777777" w:rsidTr="00AD1CE1">
        <w:tc>
          <w:tcPr>
            <w:tcW w:w="1707" w:type="dxa"/>
          </w:tcPr>
          <w:p w14:paraId="50327068" w14:textId="77777777" w:rsidR="00630281" w:rsidRPr="00AD1CE1" w:rsidRDefault="00630281" w:rsidP="00AD1CE1">
            <w:pPr>
              <w:pStyle w:val="0ffff2"/>
            </w:pPr>
            <w:r w:rsidRPr="00AD1CE1">
              <w:t>Код обработки</w:t>
            </w:r>
          </w:p>
        </w:tc>
        <w:tc>
          <w:tcPr>
            <w:tcW w:w="8182" w:type="dxa"/>
          </w:tcPr>
          <w:p w14:paraId="3A0F2B4F" w14:textId="77777777" w:rsidR="00630281" w:rsidRPr="00AD1CE1" w:rsidRDefault="00630281" w:rsidP="00AD1CE1">
            <w:pPr>
              <w:pStyle w:val="0ffff2"/>
            </w:pPr>
            <w:r w:rsidRPr="00AD1CE1">
              <w:t>Описание</w:t>
            </w:r>
          </w:p>
        </w:tc>
      </w:tr>
      <w:tr w:rsidR="00630281" w:rsidRPr="000F52DD" w14:paraId="51CC3604" w14:textId="77777777" w:rsidTr="00AD1CE1">
        <w:tc>
          <w:tcPr>
            <w:tcW w:w="1707" w:type="dxa"/>
          </w:tcPr>
          <w:p w14:paraId="7B964AA7" w14:textId="77777777" w:rsidR="00630281" w:rsidRPr="00AD1CE1" w:rsidRDefault="00630281" w:rsidP="00AD1CE1">
            <w:pPr>
              <w:pStyle w:val="0f1"/>
            </w:pPr>
            <w:r w:rsidRPr="00AD1CE1">
              <w:t>0000</w:t>
            </w:r>
          </w:p>
        </w:tc>
        <w:tc>
          <w:tcPr>
            <w:tcW w:w="8182" w:type="dxa"/>
          </w:tcPr>
          <w:p w14:paraId="4FBAF169" w14:textId="77777777" w:rsidR="00630281" w:rsidRPr="00AD1CE1" w:rsidRDefault="00630281" w:rsidP="00AD1CE1">
            <w:pPr>
              <w:pStyle w:val="0f1"/>
            </w:pPr>
            <w:r w:rsidRPr="00AD1CE1">
              <w:t xml:space="preserve">Сообщение было успешно обработано </w:t>
            </w:r>
            <w:r w:rsidR="00863C3B" w:rsidRPr="00AD1CE1">
              <w:t>ТШ КБР</w:t>
            </w:r>
            <w:r w:rsidRPr="00AD1CE1">
              <w:t>.</w:t>
            </w:r>
          </w:p>
        </w:tc>
      </w:tr>
      <w:tr w:rsidR="00630281" w:rsidRPr="000F52DD" w14:paraId="1B25F229" w14:textId="77777777" w:rsidTr="00AD1CE1">
        <w:tc>
          <w:tcPr>
            <w:tcW w:w="1707" w:type="dxa"/>
          </w:tcPr>
          <w:p w14:paraId="22410E5F" w14:textId="77777777" w:rsidR="00630281" w:rsidRPr="00AD1CE1" w:rsidRDefault="00630281" w:rsidP="00AD1CE1">
            <w:pPr>
              <w:pStyle w:val="0f1"/>
            </w:pPr>
            <w:r w:rsidRPr="00AD1CE1">
              <w:t>0001</w:t>
            </w:r>
          </w:p>
        </w:tc>
        <w:tc>
          <w:tcPr>
            <w:tcW w:w="8182" w:type="dxa"/>
          </w:tcPr>
          <w:p w14:paraId="34D120F6" w14:textId="77777777" w:rsidR="00BB33FC" w:rsidRPr="00AD1CE1" w:rsidRDefault="00630281" w:rsidP="00AD1CE1">
            <w:pPr>
              <w:pStyle w:val="0f1"/>
            </w:pPr>
            <w:r w:rsidRPr="00AD1CE1">
              <w:t>Сообщение принято в УОС</w:t>
            </w:r>
          </w:p>
          <w:p w14:paraId="55EA5E06" w14:textId="77777777" w:rsidR="00630281" w:rsidRPr="00AD1CE1" w:rsidRDefault="00630281" w:rsidP="00AD1CE1">
            <w:pPr>
              <w:pStyle w:val="0f1"/>
            </w:pPr>
            <w:r w:rsidRPr="00AD1CE1">
              <w:t>(Примечание: квитанция с этим кодом обработки формируется обработчиком в УОС при</w:t>
            </w:r>
            <w:r w:rsidR="009760BD" w:rsidRPr="00AD1CE1">
              <w:t xml:space="preserve"> </w:t>
            </w:r>
            <w:r w:rsidRPr="00AD1CE1">
              <w:t>поступлении в платежную сеть УБР). Код квитанции (тип квитанции - «2»)</w:t>
            </w:r>
          </w:p>
        </w:tc>
      </w:tr>
      <w:tr w:rsidR="00630281" w:rsidRPr="000F52DD" w14:paraId="20B1DA17" w14:textId="77777777" w:rsidTr="00AD1CE1">
        <w:tc>
          <w:tcPr>
            <w:tcW w:w="9889" w:type="dxa"/>
            <w:gridSpan w:val="2"/>
          </w:tcPr>
          <w:p w14:paraId="19C7CA8A" w14:textId="77777777" w:rsidR="00630281" w:rsidRPr="00AD1CE1" w:rsidRDefault="00630281" w:rsidP="00AD1CE1">
            <w:pPr>
              <w:pStyle w:val="0ffff2"/>
            </w:pPr>
            <w:r w:rsidRPr="00AD1CE1">
              <w:t>Ошибки, связанные с несоответствием формата/структуры</w:t>
            </w:r>
          </w:p>
        </w:tc>
      </w:tr>
      <w:tr w:rsidR="00630281" w:rsidRPr="000F52DD" w14:paraId="4179EA7A" w14:textId="77777777" w:rsidTr="00AD1CE1">
        <w:tc>
          <w:tcPr>
            <w:tcW w:w="1707" w:type="dxa"/>
          </w:tcPr>
          <w:p w14:paraId="6208628B" w14:textId="77777777" w:rsidR="00630281" w:rsidRPr="00AD1CE1" w:rsidRDefault="00630281" w:rsidP="00AD1CE1">
            <w:pPr>
              <w:pStyle w:val="0f1"/>
            </w:pPr>
            <w:r w:rsidRPr="00AD1CE1">
              <w:t>1001</w:t>
            </w:r>
          </w:p>
        </w:tc>
        <w:tc>
          <w:tcPr>
            <w:tcW w:w="8182" w:type="dxa"/>
          </w:tcPr>
          <w:p w14:paraId="76B9658E" w14:textId="77777777" w:rsidR="00630281" w:rsidRPr="00AD1CE1" w:rsidRDefault="00630281" w:rsidP="00AD1CE1">
            <w:pPr>
              <w:pStyle w:val="0f1"/>
            </w:pPr>
            <w:r w:rsidRPr="00AD1CE1">
              <w:t xml:space="preserve">Сообщение не будет обработано, поскольку не соответствует требуемой структуре </w:t>
            </w:r>
          </w:p>
        </w:tc>
      </w:tr>
      <w:tr w:rsidR="00630281" w:rsidRPr="000F52DD" w14:paraId="787B10F7" w14:textId="77777777" w:rsidTr="00AD1CE1">
        <w:tc>
          <w:tcPr>
            <w:tcW w:w="1707" w:type="dxa"/>
          </w:tcPr>
          <w:p w14:paraId="7D2527C1" w14:textId="77777777" w:rsidR="00630281" w:rsidRPr="00AD1CE1" w:rsidRDefault="00630281" w:rsidP="00AD1CE1">
            <w:pPr>
              <w:pStyle w:val="0f1"/>
            </w:pPr>
            <w:r w:rsidRPr="00AD1CE1">
              <w:t>1002</w:t>
            </w:r>
          </w:p>
        </w:tc>
        <w:tc>
          <w:tcPr>
            <w:tcW w:w="8182" w:type="dxa"/>
          </w:tcPr>
          <w:p w14:paraId="1573045D" w14:textId="77777777" w:rsidR="00630281" w:rsidRPr="00AD1CE1" w:rsidRDefault="00630281" w:rsidP="00AD1CE1">
            <w:pPr>
              <w:pStyle w:val="0f1"/>
            </w:pPr>
            <w:r w:rsidRPr="00AD1CE1">
              <w:t>Сообщение не будет обработано, поскольку транспортные заголовки заполнены некорректно</w:t>
            </w:r>
          </w:p>
        </w:tc>
      </w:tr>
      <w:tr w:rsidR="00630281" w:rsidRPr="000F52DD" w14:paraId="15F5769F" w14:textId="77777777" w:rsidTr="00AD1CE1">
        <w:tc>
          <w:tcPr>
            <w:tcW w:w="1707" w:type="dxa"/>
          </w:tcPr>
          <w:p w14:paraId="2446C1E1" w14:textId="77777777" w:rsidR="00630281" w:rsidRPr="00AD1CE1" w:rsidRDefault="00630281" w:rsidP="00AD1CE1">
            <w:pPr>
              <w:pStyle w:val="0f1"/>
            </w:pPr>
            <w:r w:rsidRPr="00AD1CE1">
              <w:t>1003</w:t>
            </w:r>
          </w:p>
        </w:tc>
        <w:tc>
          <w:tcPr>
            <w:tcW w:w="8182" w:type="dxa"/>
          </w:tcPr>
          <w:p w14:paraId="498888D0" w14:textId="77777777" w:rsidR="00630281" w:rsidRPr="00AD1CE1" w:rsidRDefault="00630281" w:rsidP="00AD1CE1">
            <w:pPr>
              <w:pStyle w:val="0f1"/>
            </w:pPr>
            <w:r w:rsidRPr="00AD1CE1">
              <w:t xml:space="preserve">Сообщение не будет обработано, поскольку формат &lt;значение Format/Subject/Content-Type/form-data исходного сообщения&gt; не поддерживается </w:t>
            </w:r>
            <w:r w:rsidR="00863C3B" w:rsidRPr="00AD1CE1">
              <w:t>ТШ КБР</w:t>
            </w:r>
          </w:p>
        </w:tc>
      </w:tr>
      <w:tr w:rsidR="00630281" w:rsidRPr="000F52DD" w14:paraId="17005F8E" w14:textId="77777777" w:rsidTr="00AD1CE1">
        <w:tc>
          <w:tcPr>
            <w:tcW w:w="1707" w:type="dxa"/>
          </w:tcPr>
          <w:p w14:paraId="04D46A30" w14:textId="77777777" w:rsidR="00630281" w:rsidRPr="00AD1CE1" w:rsidRDefault="00630281" w:rsidP="00AD1CE1">
            <w:pPr>
              <w:pStyle w:val="0f1"/>
            </w:pPr>
            <w:r w:rsidRPr="00AD1CE1">
              <w:t>1004</w:t>
            </w:r>
          </w:p>
        </w:tc>
        <w:tc>
          <w:tcPr>
            <w:tcW w:w="8182" w:type="dxa"/>
          </w:tcPr>
          <w:p w14:paraId="63FA5E4B" w14:textId="77777777" w:rsidR="00630281" w:rsidRPr="00AD1CE1" w:rsidRDefault="00630281" w:rsidP="00AD1CE1">
            <w:pPr>
              <w:pStyle w:val="0f1"/>
            </w:pPr>
            <w:r w:rsidRPr="00AD1CE1">
              <w:t xml:space="preserve">Сообщение не будет обработано, поскольку формат &lt;значение Format/Subject/Content-Type/form-data исходного сообщения&gt; не поддерживается данным сервисом </w:t>
            </w:r>
            <w:r w:rsidR="00863C3B" w:rsidRPr="00AD1CE1">
              <w:t>ТШ КБР</w:t>
            </w:r>
          </w:p>
        </w:tc>
      </w:tr>
      <w:tr w:rsidR="00630281" w:rsidRPr="000F52DD" w14:paraId="4729BA4D" w14:textId="77777777" w:rsidTr="00AD1CE1">
        <w:tc>
          <w:tcPr>
            <w:tcW w:w="1707" w:type="dxa"/>
          </w:tcPr>
          <w:p w14:paraId="045E8B2E" w14:textId="77777777" w:rsidR="00630281" w:rsidRPr="00AD1CE1" w:rsidRDefault="00630281" w:rsidP="00AD1CE1">
            <w:pPr>
              <w:pStyle w:val="0f1"/>
            </w:pPr>
            <w:r w:rsidRPr="00AD1CE1">
              <w:t>1005</w:t>
            </w:r>
          </w:p>
        </w:tc>
        <w:tc>
          <w:tcPr>
            <w:tcW w:w="8182" w:type="dxa"/>
          </w:tcPr>
          <w:p w14:paraId="3A0E06DA" w14:textId="77777777" w:rsidR="00630281" w:rsidRPr="00AD1CE1" w:rsidRDefault="00630281" w:rsidP="00AD1CE1">
            <w:pPr>
              <w:pStyle w:val="0f1"/>
            </w:pPr>
            <w:r w:rsidRPr="00AD1CE1">
              <w:t xml:space="preserve">Сообщение не будет обработано, поскольку архив сформирован неверно </w:t>
            </w:r>
          </w:p>
        </w:tc>
      </w:tr>
      <w:tr w:rsidR="00630281" w:rsidRPr="000F52DD" w14:paraId="0A322673" w14:textId="77777777" w:rsidTr="00AD1CE1">
        <w:tc>
          <w:tcPr>
            <w:tcW w:w="1707" w:type="dxa"/>
          </w:tcPr>
          <w:p w14:paraId="26DD0566" w14:textId="77777777" w:rsidR="00630281" w:rsidRPr="00AD1CE1" w:rsidRDefault="00630281" w:rsidP="00AD1CE1">
            <w:pPr>
              <w:pStyle w:val="0f1"/>
            </w:pPr>
            <w:r w:rsidRPr="00AD1CE1">
              <w:t>1006</w:t>
            </w:r>
          </w:p>
        </w:tc>
        <w:tc>
          <w:tcPr>
            <w:tcW w:w="8182" w:type="dxa"/>
          </w:tcPr>
          <w:p w14:paraId="0824E357" w14:textId="77777777" w:rsidR="00630281" w:rsidRPr="00AD1CE1" w:rsidRDefault="00630281" w:rsidP="00AD1CE1">
            <w:pPr>
              <w:pStyle w:val="0f1"/>
            </w:pPr>
            <w:r w:rsidRPr="00AD1CE1">
              <w:t xml:space="preserve">Сообщение не будет обработано, поскольку служебный конверт не соответствует требуемой структуре. </w:t>
            </w:r>
          </w:p>
        </w:tc>
      </w:tr>
      <w:tr w:rsidR="00630281" w:rsidRPr="000F52DD" w14:paraId="52E6A31B" w14:textId="77777777" w:rsidTr="00AD1CE1">
        <w:tc>
          <w:tcPr>
            <w:tcW w:w="1707" w:type="dxa"/>
          </w:tcPr>
          <w:p w14:paraId="40F9B2D7" w14:textId="77777777" w:rsidR="00630281" w:rsidRPr="00AD1CE1" w:rsidRDefault="00630281" w:rsidP="00AD1CE1">
            <w:pPr>
              <w:pStyle w:val="0f1"/>
            </w:pPr>
            <w:r w:rsidRPr="00AD1CE1">
              <w:t>1007</w:t>
            </w:r>
          </w:p>
        </w:tc>
        <w:tc>
          <w:tcPr>
            <w:tcW w:w="8182" w:type="dxa"/>
          </w:tcPr>
          <w:p w14:paraId="464EAA43" w14:textId="77777777" w:rsidR="00630281" w:rsidRPr="00AD1CE1" w:rsidRDefault="00630281" w:rsidP="00AD1CE1">
            <w:pPr>
              <w:pStyle w:val="0f1"/>
            </w:pPr>
            <w:r w:rsidRPr="00AD1CE1">
              <w:t xml:space="preserve">Сообщение не будет обработано, поскольку служебный конверт заполнен некорректно. </w:t>
            </w:r>
          </w:p>
        </w:tc>
      </w:tr>
      <w:tr w:rsidR="00630281" w:rsidRPr="000F52DD" w14:paraId="3F33922F" w14:textId="77777777" w:rsidTr="00AD1CE1">
        <w:tc>
          <w:tcPr>
            <w:tcW w:w="1707" w:type="dxa"/>
          </w:tcPr>
          <w:p w14:paraId="750C29AF" w14:textId="77777777" w:rsidR="00630281" w:rsidRPr="00AD1CE1" w:rsidRDefault="00630281" w:rsidP="00AD1CE1">
            <w:pPr>
              <w:pStyle w:val="0f1"/>
            </w:pPr>
            <w:r w:rsidRPr="00AD1CE1">
              <w:t>1008</w:t>
            </w:r>
          </w:p>
        </w:tc>
        <w:tc>
          <w:tcPr>
            <w:tcW w:w="8182" w:type="dxa"/>
          </w:tcPr>
          <w:p w14:paraId="6EA80779" w14:textId="77777777" w:rsidR="00630281" w:rsidRPr="00AD1CE1" w:rsidRDefault="00630281" w:rsidP="00AD1CE1">
            <w:pPr>
              <w:pStyle w:val="0f1"/>
            </w:pPr>
            <w:r w:rsidRPr="00AD1CE1">
              <w:t xml:space="preserve">Сообщение не будет обработано, поскольку не может быть распаковано из транспортной кодировки </w:t>
            </w:r>
          </w:p>
        </w:tc>
      </w:tr>
      <w:tr w:rsidR="00630281" w:rsidRPr="000F52DD" w14:paraId="07D3BE4D" w14:textId="77777777" w:rsidTr="00AD1CE1">
        <w:tc>
          <w:tcPr>
            <w:tcW w:w="9889" w:type="dxa"/>
            <w:gridSpan w:val="2"/>
          </w:tcPr>
          <w:p w14:paraId="387BFE33" w14:textId="77777777" w:rsidR="00630281" w:rsidRPr="00AD1CE1" w:rsidRDefault="00630281" w:rsidP="00AD1CE1">
            <w:pPr>
              <w:pStyle w:val="0ffff2"/>
            </w:pPr>
            <w:r w:rsidRPr="00AD1CE1">
              <w:t>Ошибки, связанные с механизмом сохранения</w:t>
            </w:r>
            <w:r w:rsidR="009760BD" w:rsidRPr="00AD1CE1">
              <w:t xml:space="preserve"> </w:t>
            </w:r>
            <w:r w:rsidRPr="00AD1CE1">
              <w:t xml:space="preserve">последовательности обработки </w:t>
            </w:r>
          </w:p>
        </w:tc>
      </w:tr>
      <w:tr w:rsidR="00630281" w:rsidRPr="000F52DD" w14:paraId="250E2104" w14:textId="77777777" w:rsidTr="00AD1CE1">
        <w:tc>
          <w:tcPr>
            <w:tcW w:w="1707" w:type="dxa"/>
          </w:tcPr>
          <w:p w14:paraId="6138464B" w14:textId="77777777" w:rsidR="00630281" w:rsidRPr="00AD1CE1" w:rsidRDefault="00630281" w:rsidP="00AD1CE1">
            <w:pPr>
              <w:pStyle w:val="0f1"/>
            </w:pPr>
            <w:r w:rsidRPr="00AD1CE1">
              <w:t>2001</w:t>
            </w:r>
          </w:p>
        </w:tc>
        <w:tc>
          <w:tcPr>
            <w:tcW w:w="8182" w:type="dxa"/>
          </w:tcPr>
          <w:p w14:paraId="46ED9F89" w14:textId="77777777" w:rsidR="00630281" w:rsidRPr="00AD1CE1" w:rsidRDefault="00630281" w:rsidP="00AD1CE1">
            <w:pPr>
              <w:pStyle w:val="0f1"/>
            </w:pPr>
            <w:r w:rsidRPr="00AD1CE1">
              <w:t xml:space="preserve">Истекло время ожидания недостающего сообщения </w:t>
            </w:r>
          </w:p>
        </w:tc>
      </w:tr>
      <w:tr w:rsidR="00630281" w:rsidRPr="000F52DD" w14:paraId="7A52C8E9" w14:textId="77777777" w:rsidTr="00AD1CE1">
        <w:tc>
          <w:tcPr>
            <w:tcW w:w="1707" w:type="dxa"/>
          </w:tcPr>
          <w:p w14:paraId="2A154C8E" w14:textId="77777777" w:rsidR="00630281" w:rsidRPr="00AD1CE1" w:rsidRDefault="00630281" w:rsidP="00AD1CE1">
            <w:pPr>
              <w:pStyle w:val="0f1"/>
            </w:pPr>
            <w:r w:rsidRPr="00AD1CE1">
              <w:t>2002</w:t>
            </w:r>
          </w:p>
        </w:tc>
        <w:tc>
          <w:tcPr>
            <w:tcW w:w="8182" w:type="dxa"/>
          </w:tcPr>
          <w:p w14:paraId="0E269C9C" w14:textId="77777777" w:rsidR="00630281" w:rsidRPr="00AD1CE1" w:rsidRDefault="00630281" w:rsidP="00AD1CE1">
            <w:pPr>
              <w:pStyle w:val="0f1"/>
            </w:pPr>
            <w:r w:rsidRPr="00AD1CE1">
              <w:t>Сообщение не будет обработано, поскольку сообщение с таким порядковым номером уже было обработано</w:t>
            </w:r>
          </w:p>
        </w:tc>
      </w:tr>
      <w:tr w:rsidR="00630281" w:rsidRPr="000F52DD" w14:paraId="091E33F1" w14:textId="77777777" w:rsidTr="00AD1CE1">
        <w:tc>
          <w:tcPr>
            <w:tcW w:w="1707" w:type="dxa"/>
          </w:tcPr>
          <w:p w14:paraId="54F29458" w14:textId="77777777" w:rsidR="00630281" w:rsidRPr="00AD1CE1" w:rsidRDefault="00630281" w:rsidP="00AD1CE1">
            <w:pPr>
              <w:pStyle w:val="0f1"/>
            </w:pPr>
            <w:r w:rsidRPr="00AD1CE1">
              <w:lastRenderedPageBreak/>
              <w:t>2003</w:t>
            </w:r>
          </w:p>
        </w:tc>
        <w:tc>
          <w:tcPr>
            <w:tcW w:w="8182" w:type="dxa"/>
          </w:tcPr>
          <w:p w14:paraId="7931DDFD" w14:textId="77777777" w:rsidR="00630281" w:rsidRPr="00AD1CE1" w:rsidRDefault="00630281" w:rsidP="00AD1CE1">
            <w:pPr>
              <w:pStyle w:val="0f1"/>
            </w:pPr>
            <w:r w:rsidRPr="00AD1CE1">
              <w:t>Сообщение не будет обработано, поскольку сообщение с таким порядковым номером уже было принято и находится в очереди восстановления последовательности</w:t>
            </w:r>
          </w:p>
        </w:tc>
      </w:tr>
      <w:tr w:rsidR="00630281" w:rsidRPr="000F52DD" w14:paraId="196E292E" w14:textId="77777777" w:rsidTr="00AD1CE1">
        <w:tc>
          <w:tcPr>
            <w:tcW w:w="1707" w:type="dxa"/>
          </w:tcPr>
          <w:p w14:paraId="66BB4FEF" w14:textId="77777777" w:rsidR="00630281" w:rsidRPr="00AD1CE1" w:rsidRDefault="00630281" w:rsidP="00AD1CE1">
            <w:pPr>
              <w:pStyle w:val="0f1"/>
            </w:pPr>
            <w:r w:rsidRPr="00AD1CE1">
              <w:t>2004</w:t>
            </w:r>
          </w:p>
        </w:tc>
        <w:tc>
          <w:tcPr>
            <w:tcW w:w="8182" w:type="dxa"/>
          </w:tcPr>
          <w:p w14:paraId="3AF6642F" w14:textId="77777777" w:rsidR="00630281" w:rsidRPr="00AD1CE1" w:rsidRDefault="00630281" w:rsidP="00AD1CE1">
            <w:pPr>
              <w:pStyle w:val="0f1"/>
            </w:pPr>
            <w:r w:rsidRPr="00AD1CE1">
              <w:t>Сообщение не будет обработано, поскольку порядковый номер сообщения не принадлежит текущему дню</w:t>
            </w:r>
          </w:p>
        </w:tc>
      </w:tr>
      <w:tr w:rsidR="00630281" w:rsidRPr="000F52DD" w14:paraId="1E0F5D98" w14:textId="77777777" w:rsidTr="00AD1CE1">
        <w:tc>
          <w:tcPr>
            <w:tcW w:w="1707" w:type="dxa"/>
          </w:tcPr>
          <w:p w14:paraId="322E95D7" w14:textId="77777777" w:rsidR="00630281" w:rsidRPr="00AD1CE1" w:rsidRDefault="00630281" w:rsidP="00AD1CE1">
            <w:pPr>
              <w:pStyle w:val="0f1"/>
            </w:pPr>
            <w:r w:rsidRPr="00AD1CE1">
              <w:t>2005</w:t>
            </w:r>
          </w:p>
        </w:tc>
        <w:tc>
          <w:tcPr>
            <w:tcW w:w="8182" w:type="dxa"/>
          </w:tcPr>
          <w:p w14:paraId="40372190" w14:textId="77777777" w:rsidR="00630281" w:rsidRPr="00AD1CE1" w:rsidRDefault="00630281" w:rsidP="00AD1CE1">
            <w:pPr>
              <w:pStyle w:val="0f1"/>
            </w:pPr>
            <w:r w:rsidRPr="00AD1CE1">
              <w:t>Сообщение не будет обработано, поскольку отсутствует обязательная информация о порядковом номере</w:t>
            </w:r>
          </w:p>
        </w:tc>
      </w:tr>
      <w:tr w:rsidR="00630281" w:rsidRPr="000F52DD" w14:paraId="486116A9" w14:textId="77777777" w:rsidTr="00AD1CE1">
        <w:tc>
          <w:tcPr>
            <w:tcW w:w="1707" w:type="dxa"/>
          </w:tcPr>
          <w:p w14:paraId="4E86403F" w14:textId="77777777" w:rsidR="00630281" w:rsidRPr="00AD1CE1" w:rsidRDefault="00630281" w:rsidP="00AD1CE1">
            <w:pPr>
              <w:pStyle w:val="0f1"/>
            </w:pPr>
            <w:r w:rsidRPr="00AD1CE1">
              <w:t>2006</w:t>
            </w:r>
          </w:p>
        </w:tc>
        <w:tc>
          <w:tcPr>
            <w:tcW w:w="8182" w:type="dxa"/>
          </w:tcPr>
          <w:p w14:paraId="0F5B9B4A" w14:textId="77777777" w:rsidR="00630281" w:rsidRPr="00AD1CE1" w:rsidRDefault="00630281" w:rsidP="00AD1CE1">
            <w:pPr>
              <w:pStyle w:val="0f1"/>
            </w:pPr>
            <w:r w:rsidRPr="00AD1CE1">
              <w:t>Сообщение не будет обработано, поскольку информация о порядковом</w:t>
            </w:r>
            <w:r w:rsidR="009760BD" w:rsidRPr="00AD1CE1">
              <w:t xml:space="preserve"> </w:t>
            </w:r>
            <w:r w:rsidRPr="00AD1CE1">
              <w:t>номере указана некорректно</w:t>
            </w:r>
          </w:p>
        </w:tc>
      </w:tr>
      <w:tr w:rsidR="00630281" w:rsidRPr="000F52DD" w14:paraId="0F877E0C" w14:textId="77777777" w:rsidTr="00AD1CE1">
        <w:tc>
          <w:tcPr>
            <w:tcW w:w="9889" w:type="dxa"/>
            <w:gridSpan w:val="2"/>
          </w:tcPr>
          <w:p w14:paraId="4FAF34C0" w14:textId="77777777" w:rsidR="00630281" w:rsidRPr="00AD1CE1" w:rsidRDefault="00630281" w:rsidP="00AD1CE1">
            <w:pPr>
              <w:pStyle w:val="0ffff2"/>
            </w:pPr>
            <w:r w:rsidRPr="00AD1CE1">
              <w:t>Прочие ошибки</w:t>
            </w:r>
          </w:p>
        </w:tc>
      </w:tr>
      <w:tr w:rsidR="00630281" w:rsidRPr="000F52DD" w14:paraId="1806968C" w14:textId="77777777" w:rsidTr="00AD1CE1">
        <w:tc>
          <w:tcPr>
            <w:tcW w:w="1707" w:type="dxa"/>
          </w:tcPr>
          <w:p w14:paraId="5BFB5319" w14:textId="77777777" w:rsidR="00630281" w:rsidRPr="00AD1CE1" w:rsidRDefault="00630281" w:rsidP="00AD1CE1">
            <w:pPr>
              <w:pStyle w:val="0f1"/>
            </w:pPr>
            <w:r w:rsidRPr="00AD1CE1">
              <w:t>3001</w:t>
            </w:r>
          </w:p>
        </w:tc>
        <w:tc>
          <w:tcPr>
            <w:tcW w:w="8182" w:type="dxa"/>
          </w:tcPr>
          <w:p w14:paraId="53AFBD86" w14:textId="77777777" w:rsidR="00630281" w:rsidRPr="00AD1CE1" w:rsidRDefault="00630281" w:rsidP="00AD1CE1">
            <w:pPr>
              <w:pStyle w:val="0f1"/>
            </w:pPr>
            <w:r w:rsidRPr="00AD1CE1">
              <w:t>Сообщение не будет обработано, поскольку</w:t>
            </w:r>
            <w:r w:rsidR="009760BD" w:rsidRPr="00AD1CE1">
              <w:t xml:space="preserve"> </w:t>
            </w:r>
            <w:r w:rsidRPr="00AD1CE1">
              <w:t>не соответствует регламенту обмена</w:t>
            </w:r>
          </w:p>
        </w:tc>
      </w:tr>
      <w:tr w:rsidR="00630281" w:rsidRPr="000F52DD" w14:paraId="686D068F" w14:textId="77777777" w:rsidTr="00AD1CE1">
        <w:tc>
          <w:tcPr>
            <w:tcW w:w="1707" w:type="dxa"/>
          </w:tcPr>
          <w:p w14:paraId="4FCA3CAB" w14:textId="77777777" w:rsidR="00630281" w:rsidRPr="00AD1CE1" w:rsidRDefault="00630281" w:rsidP="00AD1CE1">
            <w:pPr>
              <w:pStyle w:val="0f1"/>
            </w:pPr>
            <w:r w:rsidRPr="00AD1CE1">
              <w:t>3002</w:t>
            </w:r>
          </w:p>
        </w:tc>
        <w:tc>
          <w:tcPr>
            <w:tcW w:w="8182" w:type="dxa"/>
          </w:tcPr>
          <w:p w14:paraId="1C8654B9" w14:textId="77777777" w:rsidR="00630281" w:rsidRPr="00AD1CE1" w:rsidRDefault="00630281" w:rsidP="00AD1CE1">
            <w:pPr>
              <w:pStyle w:val="0f1"/>
            </w:pPr>
            <w:r w:rsidRPr="00AD1CE1">
              <w:t>Внутренняя ошибка сервера</w:t>
            </w:r>
          </w:p>
        </w:tc>
      </w:tr>
      <w:tr w:rsidR="00630281" w:rsidRPr="000F52DD" w14:paraId="539F223A" w14:textId="77777777" w:rsidTr="00AD1CE1">
        <w:tc>
          <w:tcPr>
            <w:tcW w:w="1707" w:type="dxa"/>
          </w:tcPr>
          <w:p w14:paraId="39A1957C" w14:textId="77777777" w:rsidR="00630281" w:rsidRPr="00AD1CE1" w:rsidRDefault="00630281" w:rsidP="00AD1CE1">
            <w:pPr>
              <w:pStyle w:val="0f1"/>
            </w:pPr>
            <w:r w:rsidRPr="00AD1CE1">
              <w:t>3003</w:t>
            </w:r>
          </w:p>
        </w:tc>
        <w:tc>
          <w:tcPr>
            <w:tcW w:w="8182" w:type="dxa"/>
          </w:tcPr>
          <w:p w14:paraId="06F0815B" w14:textId="77777777" w:rsidR="00630281" w:rsidRPr="00AD1CE1" w:rsidRDefault="00630281" w:rsidP="00AD1CE1">
            <w:pPr>
              <w:pStyle w:val="0f1"/>
            </w:pPr>
            <w:r w:rsidRPr="00AD1CE1">
              <w:t>Сообщение не будет обработано, поскольку заражено вирусом</w:t>
            </w:r>
          </w:p>
        </w:tc>
      </w:tr>
      <w:tr w:rsidR="00630281" w:rsidRPr="000F52DD" w14:paraId="449AE670" w14:textId="77777777" w:rsidTr="00AD1CE1">
        <w:tc>
          <w:tcPr>
            <w:tcW w:w="1707" w:type="dxa"/>
          </w:tcPr>
          <w:p w14:paraId="1AF0DE51" w14:textId="77777777" w:rsidR="00630281" w:rsidRPr="00AD1CE1" w:rsidRDefault="00630281" w:rsidP="00AD1CE1">
            <w:pPr>
              <w:pStyle w:val="0f1"/>
            </w:pPr>
            <w:r w:rsidRPr="00AD1CE1">
              <w:t>3004</w:t>
            </w:r>
          </w:p>
        </w:tc>
        <w:tc>
          <w:tcPr>
            <w:tcW w:w="8182" w:type="dxa"/>
          </w:tcPr>
          <w:p w14:paraId="258D9BB3" w14:textId="77777777" w:rsidR="00630281" w:rsidRPr="00AD1CE1" w:rsidRDefault="00630281" w:rsidP="00AD1CE1">
            <w:pPr>
              <w:pStyle w:val="0f1"/>
            </w:pPr>
            <w:r w:rsidRPr="00AD1CE1">
              <w:t>Сообщение не будет обработано, поскольку адресная информация указана некорректно</w:t>
            </w:r>
          </w:p>
        </w:tc>
      </w:tr>
      <w:tr w:rsidR="00630281" w:rsidRPr="000F52DD" w14:paraId="12B1FCF3" w14:textId="77777777" w:rsidTr="00AD1CE1">
        <w:tc>
          <w:tcPr>
            <w:tcW w:w="1707" w:type="dxa"/>
          </w:tcPr>
          <w:p w14:paraId="05872A50" w14:textId="77777777" w:rsidR="00630281" w:rsidRPr="00AD1CE1" w:rsidRDefault="00630281" w:rsidP="00AD1CE1">
            <w:pPr>
              <w:pStyle w:val="0f1"/>
            </w:pPr>
            <w:r w:rsidRPr="00AD1CE1">
              <w:t>3005</w:t>
            </w:r>
          </w:p>
        </w:tc>
        <w:tc>
          <w:tcPr>
            <w:tcW w:w="8182" w:type="dxa"/>
          </w:tcPr>
          <w:p w14:paraId="2D6EE773" w14:textId="77777777" w:rsidR="00630281" w:rsidRPr="00AD1CE1" w:rsidRDefault="00630281" w:rsidP="00AD1CE1">
            <w:pPr>
              <w:pStyle w:val="0f1"/>
            </w:pPr>
            <w:r w:rsidRPr="00AD1CE1">
              <w:t>Сообщение не будет обработано, поскольку обслуживание абонента временно приостановлено</w:t>
            </w:r>
          </w:p>
        </w:tc>
      </w:tr>
    </w:tbl>
    <w:p w14:paraId="0499D96D" w14:textId="1352FB75" w:rsidR="00C7188A" w:rsidRPr="001F412C" w:rsidRDefault="00C7188A" w:rsidP="001F412C"/>
    <w:p w14:paraId="0CC154C1" w14:textId="775FBF72" w:rsidR="00755BFD" w:rsidRPr="00D06A2F" w:rsidRDefault="00C7188A" w:rsidP="00D06A2F">
      <w:pPr>
        <w:pStyle w:val="10"/>
      </w:pPr>
      <w:bookmarkStart w:id="147" w:name="_Toc63675149"/>
      <w:r w:rsidRPr="00D06A2F">
        <w:lastRenderedPageBreak/>
        <w:t>Ссылочные нормативные документы</w:t>
      </w:r>
      <w:bookmarkEnd w:id="147"/>
    </w:p>
    <w:p w14:paraId="6FDD289B" w14:textId="77777777" w:rsidR="00341F86" w:rsidRPr="000F52DD" w:rsidRDefault="00341F86" w:rsidP="00372E3E">
      <w:pPr>
        <w:pStyle w:val="0d"/>
      </w:pPr>
      <w:r w:rsidRPr="000F52DD">
        <w:rPr>
          <w:lang w:val="en-US"/>
        </w:rPr>
        <w:t>[</w:t>
      </w:r>
      <w:bookmarkStart w:id="148" w:name="RFC1123"/>
      <w:r w:rsidRPr="000F52DD">
        <w:rPr>
          <w:lang w:val="en-US"/>
        </w:rPr>
        <w:t>RFC2119</w:t>
      </w:r>
      <w:bookmarkEnd w:id="148"/>
      <w:r w:rsidRPr="000F52DD">
        <w:rPr>
          <w:lang w:val="en-US"/>
        </w:rPr>
        <w:t xml:space="preserve">] RFC2119: Key words for use in RFCs to Indicate Requirement Levels. </w:t>
      </w:r>
      <w:r w:rsidRPr="000F52DD">
        <w:t>(</w:t>
      </w:r>
      <w:r w:rsidRPr="000F52DD">
        <w:rPr>
          <w:lang w:val="en-US"/>
        </w:rPr>
        <w:t>http</w:t>
      </w:r>
      <w:r w:rsidRPr="000F52DD">
        <w:t>://</w:t>
      </w:r>
      <w:r w:rsidRPr="000F52DD">
        <w:rPr>
          <w:lang w:val="en-US"/>
        </w:rPr>
        <w:t>www</w:t>
      </w:r>
      <w:r w:rsidRPr="000F52DD">
        <w:t>.</w:t>
      </w:r>
      <w:r w:rsidRPr="000F52DD">
        <w:rPr>
          <w:lang w:val="en-US"/>
        </w:rPr>
        <w:t>ietf</w:t>
      </w:r>
      <w:r w:rsidRPr="000F52DD">
        <w:t>.</w:t>
      </w:r>
      <w:r w:rsidRPr="000F52DD">
        <w:rPr>
          <w:lang w:val="en-US"/>
        </w:rPr>
        <w:t>org</w:t>
      </w:r>
      <w:r w:rsidRPr="000F52DD">
        <w:t>/</w:t>
      </w:r>
      <w:r w:rsidRPr="000F52DD">
        <w:rPr>
          <w:lang w:val="en-US"/>
        </w:rPr>
        <w:t>rfc</w:t>
      </w:r>
      <w:r w:rsidRPr="000F52DD">
        <w:t>/</w:t>
      </w:r>
      <w:r w:rsidRPr="000F52DD">
        <w:rPr>
          <w:lang w:val="en-US"/>
        </w:rPr>
        <w:t>rfc</w:t>
      </w:r>
      <w:r w:rsidRPr="000F52DD">
        <w:t>2119.</w:t>
      </w:r>
      <w:r w:rsidRPr="000F52DD">
        <w:rPr>
          <w:lang w:val="en-US"/>
        </w:rPr>
        <w:t>txt</w:t>
      </w:r>
      <w:r w:rsidRPr="000F52DD">
        <w:t>)</w:t>
      </w:r>
    </w:p>
    <w:p w14:paraId="126BC0DE" w14:textId="77777777" w:rsidR="00341F86" w:rsidRPr="000F52DD" w:rsidRDefault="00341F86" w:rsidP="00372E3E">
      <w:pPr>
        <w:pStyle w:val="0d"/>
      </w:pPr>
    </w:p>
    <w:p w14:paraId="4AD2B02E" w14:textId="77777777" w:rsidR="00341F86" w:rsidRPr="000F52DD" w:rsidRDefault="00341F86" w:rsidP="00372E3E">
      <w:pPr>
        <w:pStyle w:val="0d"/>
      </w:pPr>
      <w:r w:rsidRPr="000F52DD">
        <w:t>[</w:t>
      </w:r>
      <w:bookmarkStart w:id="149" w:name="УФЭБС"/>
      <w:r w:rsidRPr="000F52DD">
        <w:t>УФЭБС</w:t>
      </w:r>
      <w:bookmarkEnd w:id="149"/>
      <w:r w:rsidRPr="000F52DD">
        <w:t xml:space="preserve">] “Унифицированные форматы электронных банковских сообщений для безналичных </w:t>
      </w:r>
      <w:r w:rsidR="00FF41BB" w:rsidRPr="000F52DD">
        <w:t>расчётов</w:t>
      </w:r>
      <w:r w:rsidRPr="000F52DD">
        <w:t>. Обмен с кредитными</w:t>
      </w:r>
      <w:r w:rsidR="009760BD">
        <w:t xml:space="preserve"> </w:t>
      </w:r>
      <w:r w:rsidRPr="000F52DD">
        <w:t>организациями и другими клиентами Банка России”.</w:t>
      </w:r>
    </w:p>
    <w:p w14:paraId="0FBDC302" w14:textId="77777777" w:rsidR="00341F86" w:rsidRPr="000F52DD" w:rsidRDefault="00341F86" w:rsidP="00372E3E">
      <w:pPr>
        <w:pStyle w:val="0d"/>
      </w:pPr>
    </w:p>
    <w:p w14:paraId="7DEEE596" w14:textId="77777777" w:rsidR="00341F86" w:rsidRPr="000F52DD" w:rsidRDefault="00341F86" w:rsidP="00372E3E">
      <w:pPr>
        <w:pStyle w:val="0d"/>
      </w:pPr>
      <w:r w:rsidRPr="000F52DD">
        <w:t>[</w:t>
      </w:r>
      <w:bookmarkStart w:id="150" w:name="SOAP12"/>
      <w:r w:rsidRPr="000F52DD">
        <w:rPr>
          <w:lang w:val="en-US"/>
        </w:rPr>
        <w:t>SOAP</w:t>
      </w:r>
      <w:r w:rsidRPr="000F52DD">
        <w:t>12</w:t>
      </w:r>
      <w:bookmarkEnd w:id="150"/>
      <w:r w:rsidRPr="000F52DD">
        <w:t>]</w:t>
      </w:r>
      <w:r w:rsidR="009760BD">
        <w:t xml:space="preserve"> </w:t>
      </w:r>
      <w:r w:rsidRPr="000F52DD">
        <w:rPr>
          <w:lang w:val="en-US"/>
        </w:rPr>
        <w:t>W</w:t>
      </w:r>
      <w:r w:rsidRPr="000F52DD">
        <w:t>3</w:t>
      </w:r>
      <w:r w:rsidRPr="000F52DD">
        <w:rPr>
          <w:lang w:val="en-US"/>
        </w:rPr>
        <w:t>C</w:t>
      </w:r>
      <w:r w:rsidR="009760BD">
        <w:t xml:space="preserve"> </w:t>
      </w:r>
      <w:r w:rsidRPr="000F52DD">
        <w:rPr>
          <w:lang w:val="en-US"/>
        </w:rPr>
        <w:t>SOAP</w:t>
      </w:r>
      <w:r w:rsidRPr="000F52DD">
        <w:t xml:space="preserve"> </w:t>
      </w:r>
      <w:r w:rsidRPr="000F52DD">
        <w:rPr>
          <w:lang w:val="en-US"/>
        </w:rPr>
        <w:t>Version</w:t>
      </w:r>
      <w:r w:rsidRPr="000F52DD">
        <w:t xml:space="preserve"> 1.2, </w:t>
      </w:r>
      <w:r w:rsidRPr="000F52DD">
        <w:rPr>
          <w:lang w:val="en-US"/>
        </w:rPr>
        <w:t>W</w:t>
      </w:r>
      <w:r w:rsidRPr="000F52DD">
        <w:t>3</w:t>
      </w:r>
      <w:r w:rsidRPr="000F52DD">
        <w:rPr>
          <w:lang w:val="en-US"/>
        </w:rPr>
        <w:t>C</w:t>
      </w:r>
      <w:r w:rsidRPr="000F52DD">
        <w:t xml:space="preserve"> </w:t>
      </w:r>
      <w:r w:rsidRPr="000F52DD">
        <w:rPr>
          <w:lang w:val="en-US"/>
        </w:rPr>
        <w:t>Candidate</w:t>
      </w:r>
      <w:r w:rsidRPr="000F52DD">
        <w:t xml:space="preserve"> </w:t>
      </w:r>
      <w:r w:rsidRPr="000F52DD">
        <w:rPr>
          <w:lang w:val="en-US"/>
        </w:rPr>
        <w:t>Recommendation</w:t>
      </w:r>
      <w:r w:rsidRPr="000F52DD">
        <w:t xml:space="preserve"> 19 </w:t>
      </w:r>
      <w:r w:rsidRPr="000F52DD">
        <w:rPr>
          <w:lang w:val="en-US"/>
        </w:rPr>
        <w:t>December</w:t>
      </w:r>
      <w:r w:rsidRPr="000F52DD">
        <w:t xml:space="preserve"> 2002 (</w:t>
      </w:r>
      <w:r w:rsidRPr="000F52DD">
        <w:rPr>
          <w:lang w:val="en-US"/>
        </w:rPr>
        <w:t>http</w:t>
      </w:r>
      <w:r w:rsidRPr="000F52DD">
        <w:t>://</w:t>
      </w:r>
      <w:r w:rsidRPr="000F52DD">
        <w:rPr>
          <w:lang w:val="en-US"/>
        </w:rPr>
        <w:t>www</w:t>
      </w:r>
      <w:r w:rsidRPr="000F52DD">
        <w:t>.</w:t>
      </w:r>
      <w:r w:rsidRPr="000F52DD">
        <w:rPr>
          <w:lang w:val="en-US"/>
        </w:rPr>
        <w:t>w</w:t>
      </w:r>
      <w:r w:rsidRPr="000F52DD">
        <w:t>3.</w:t>
      </w:r>
      <w:r w:rsidRPr="000F52DD">
        <w:rPr>
          <w:lang w:val="en-US"/>
        </w:rPr>
        <w:t>org</w:t>
      </w:r>
      <w:r w:rsidRPr="000F52DD">
        <w:t>/</w:t>
      </w:r>
      <w:r w:rsidRPr="000F52DD">
        <w:rPr>
          <w:lang w:val="en-US"/>
        </w:rPr>
        <w:t>TR</w:t>
      </w:r>
      <w:r w:rsidRPr="000F52DD">
        <w:t>/</w:t>
      </w:r>
      <w:r w:rsidRPr="000F52DD">
        <w:rPr>
          <w:lang w:val="en-US"/>
        </w:rPr>
        <w:t>soap</w:t>
      </w:r>
      <w:r w:rsidRPr="000F52DD">
        <w:t>12-</w:t>
      </w:r>
      <w:r w:rsidRPr="000F52DD">
        <w:rPr>
          <w:lang w:val="en-US"/>
        </w:rPr>
        <w:t>part</w:t>
      </w:r>
      <w:r w:rsidRPr="000F52DD">
        <w:t xml:space="preserve">0; </w:t>
      </w:r>
      <w:r w:rsidRPr="000F52DD">
        <w:rPr>
          <w:lang w:val="en-US"/>
        </w:rPr>
        <w:t>http</w:t>
      </w:r>
      <w:r w:rsidRPr="000F52DD">
        <w:t>://</w:t>
      </w:r>
      <w:r w:rsidRPr="000F52DD">
        <w:rPr>
          <w:lang w:val="en-US"/>
        </w:rPr>
        <w:t>www</w:t>
      </w:r>
      <w:r w:rsidRPr="000F52DD">
        <w:t>.</w:t>
      </w:r>
      <w:r w:rsidRPr="000F52DD">
        <w:rPr>
          <w:lang w:val="en-US"/>
        </w:rPr>
        <w:t>w</w:t>
      </w:r>
      <w:r w:rsidRPr="000F52DD">
        <w:t>3.</w:t>
      </w:r>
      <w:r w:rsidRPr="000F52DD">
        <w:rPr>
          <w:lang w:val="en-US"/>
        </w:rPr>
        <w:t>org</w:t>
      </w:r>
      <w:r w:rsidRPr="000F52DD">
        <w:t>/</w:t>
      </w:r>
      <w:r w:rsidRPr="000F52DD">
        <w:rPr>
          <w:lang w:val="en-US"/>
        </w:rPr>
        <w:t>TR</w:t>
      </w:r>
      <w:r w:rsidRPr="000F52DD">
        <w:t>/</w:t>
      </w:r>
      <w:r w:rsidRPr="000F52DD">
        <w:rPr>
          <w:lang w:val="en-US"/>
        </w:rPr>
        <w:t>soap</w:t>
      </w:r>
      <w:r w:rsidRPr="000F52DD">
        <w:t>12-</w:t>
      </w:r>
      <w:r w:rsidRPr="000F52DD">
        <w:rPr>
          <w:lang w:val="en-US"/>
        </w:rPr>
        <w:t>part</w:t>
      </w:r>
      <w:r w:rsidRPr="000F52DD">
        <w:t xml:space="preserve">1; </w:t>
      </w:r>
      <w:r w:rsidRPr="000F52DD">
        <w:rPr>
          <w:lang w:val="en-US"/>
        </w:rPr>
        <w:t>http</w:t>
      </w:r>
      <w:r w:rsidRPr="000F52DD">
        <w:t>://</w:t>
      </w:r>
      <w:r w:rsidRPr="000F52DD">
        <w:rPr>
          <w:lang w:val="en-US"/>
        </w:rPr>
        <w:t>www</w:t>
      </w:r>
      <w:r w:rsidRPr="000F52DD">
        <w:t>.</w:t>
      </w:r>
      <w:r w:rsidRPr="000F52DD">
        <w:rPr>
          <w:lang w:val="en-US"/>
        </w:rPr>
        <w:t>w</w:t>
      </w:r>
      <w:r w:rsidRPr="000F52DD">
        <w:t>3.</w:t>
      </w:r>
      <w:r w:rsidRPr="000F52DD">
        <w:rPr>
          <w:lang w:val="en-US"/>
        </w:rPr>
        <w:t>org</w:t>
      </w:r>
      <w:r w:rsidRPr="000F52DD">
        <w:t>/</w:t>
      </w:r>
      <w:r w:rsidRPr="000F52DD">
        <w:rPr>
          <w:lang w:val="en-US"/>
        </w:rPr>
        <w:t>TR</w:t>
      </w:r>
      <w:r w:rsidRPr="000F52DD">
        <w:t>/</w:t>
      </w:r>
      <w:r w:rsidRPr="000F52DD">
        <w:rPr>
          <w:lang w:val="en-US"/>
        </w:rPr>
        <w:t>soap</w:t>
      </w:r>
      <w:r w:rsidRPr="000F52DD">
        <w:t>12-</w:t>
      </w:r>
      <w:r w:rsidRPr="000F52DD">
        <w:rPr>
          <w:lang w:val="en-US"/>
        </w:rPr>
        <w:t>part</w:t>
      </w:r>
      <w:r w:rsidRPr="000F52DD">
        <w:t>2).</w:t>
      </w:r>
    </w:p>
    <w:p w14:paraId="50EA9EBB" w14:textId="77777777" w:rsidR="00341F86" w:rsidRPr="000F52DD" w:rsidRDefault="00341F86" w:rsidP="00372E3E">
      <w:pPr>
        <w:pStyle w:val="0d"/>
      </w:pPr>
    </w:p>
    <w:p w14:paraId="53D853DC" w14:textId="77777777" w:rsidR="00341F86" w:rsidRPr="000F52DD" w:rsidRDefault="00341F86" w:rsidP="00372E3E">
      <w:pPr>
        <w:pStyle w:val="0d"/>
        <w:rPr>
          <w:lang w:val="fr-FR"/>
        </w:rPr>
      </w:pPr>
      <w:r w:rsidRPr="000F52DD">
        <w:rPr>
          <w:lang w:val="fr-FR"/>
        </w:rPr>
        <w:t>[</w:t>
      </w:r>
      <w:bookmarkStart w:id="151" w:name="RFC2822"/>
      <w:r w:rsidRPr="000F52DD">
        <w:rPr>
          <w:lang w:val="fr-FR"/>
        </w:rPr>
        <w:t>RFC2822</w:t>
      </w:r>
      <w:bookmarkEnd w:id="151"/>
      <w:r w:rsidRPr="000F52DD">
        <w:rPr>
          <w:lang w:val="fr-FR"/>
        </w:rPr>
        <w:t>] RFC2822:</w:t>
      </w:r>
      <w:r w:rsidR="009760BD">
        <w:rPr>
          <w:lang w:val="fr-FR"/>
        </w:rPr>
        <w:t xml:space="preserve"> </w:t>
      </w:r>
      <w:r w:rsidRPr="000F52DD">
        <w:rPr>
          <w:lang w:val="fr-FR"/>
        </w:rPr>
        <w:t>Internet Message Format (http://www.ietf.org/rfc/rfc2822.txt).</w:t>
      </w:r>
    </w:p>
    <w:p w14:paraId="2D15F64A" w14:textId="77777777" w:rsidR="00341F86" w:rsidRPr="000F52DD" w:rsidRDefault="00341F86" w:rsidP="00372E3E">
      <w:pPr>
        <w:pStyle w:val="0d"/>
        <w:rPr>
          <w:lang w:val="fr-FR"/>
        </w:rPr>
      </w:pPr>
    </w:p>
    <w:p w14:paraId="3E9646C8" w14:textId="77777777" w:rsidR="00341F86" w:rsidRPr="000F52DD" w:rsidRDefault="00341F86" w:rsidP="00372E3E">
      <w:pPr>
        <w:pStyle w:val="0d"/>
        <w:rPr>
          <w:lang w:val="fr-FR"/>
        </w:rPr>
      </w:pPr>
      <w:r w:rsidRPr="000F52DD">
        <w:rPr>
          <w:lang w:val="fr-FR"/>
        </w:rPr>
        <w:t>[</w:t>
      </w:r>
      <w:bookmarkStart w:id="152" w:name="RFC2045"/>
      <w:r w:rsidRPr="000F52DD">
        <w:rPr>
          <w:lang w:val="fr-FR"/>
        </w:rPr>
        <w:t>RFC2045</w:t>
      </w:r>
      <w:bookmarkEnd w:id="152"/>
      <w:r w:rsidRPr="000F52DD">
        <w:rPr>
          <w:lang w:val="fr-FR"/>
        </w:rPr>
        <w:t>] RFC2045:</w:t>
      </w:r>
      <w:r w:rsidR="009760BD">
        <w:rPr>
          <w:lang w:val="fr-FR"/>
        </w:rPr>
        <w:t xml:space="preserve"> </w:t>
      </w:r>
      <w:r w:rsidRPr="000F52DD">
        <w:rPr>
          <w:lang w:val="fr-FR"/>
        </w:rPr>
        <w:t>Multipurpose Internet Mail Extensions</w:t>
      </w:r>
      <w:r w:rsidR="009760BD">
        <w:rPr>
          <w:lang w:val="fr-FR"/>
        </w:rPr>
        <w:t xml:space="preserve"> </w:t>
      </w:r>
      <w:r w:rsidRPr="000F52DD">
        <w:rPr>
          <w:lang w:val="fr-FR"/>
        </w:rPr>
        <w:t>(MIME) Part</w:t>
      </w:r>
      <w:r w:rsidR="009760BD">
        <w:rPr>
          <w:lang w:val="fr-FR"/>
        </w:rPr>
        <w:t xml:space="preserve"> </w:t>
      </w:r>
      <w:r w:rsidRPr="000F52DD">
        <w:rPr>
          <w:lang w:val="fr-FR"/>
        </w:rPr>
        <w:t>One:</w:t>
      </w:r>
      <w:r w:rsidR="009760BD">
        <w:rPr>
          <w:lang w:val="fr-FR"/>
        </w:rPr>
        <w:t xml:space="preserve"> </w:t>
      </w:r>
      <w:r w:rsidRPr="000F52DD">
        <w:rPr>
          <w:lang w:val="fr-FR"/>
        </w:rPr>
        <w:t>Format of Internet Message Bodies</w:t>
      </w:r>
      <w:r w:rsidR="009760BD">
        <w:rPr>
          <w:lang w:val="fr-FR"/>
        </w:rPr>
        <w:t xml:space="preserve"> </w:t>
      </w:r>
      <w:r w:rsidRPr="000F52DD">
        <w:rPr>
          <w:lang w:val="fr-FR"/>
        </w:rPr>
        <w:t>(http://www.ietf.org/rfc/rfc2045.txt).</w:t>
      </w:r>
    </w:p>
    <w:p w14:paraId="26262E97" w14:textId="77777777" w:rsidR="00341F86" w:rsidRPr="000F52DD" w:rsidRDefault="00341F86" w:rsidP="00372E3E">
      <w:pPr>
        <w:pStyle w:val="0d"/>
        <w:rPr>
          <w:lang w:val="fr-FR"/>
        </w:rPr>
      </w:pPr>
    </w:p>
    <w:p w14:paraId="21D618B8" w14:textId="77777777" w:rsidR="00341F86" w:rsidRPr="000F52DD" w:rsidRDefault="00341F86" w:rsidP="00372E3E">
      <w:pPr>
        <w:pStyle w:val="0d"/>
        <w:rPr>
          <w:lang w:val="en-US"/>
        </w:rPr>
      </w:pPr>
      <w:r w:rsidRPr="000F52DD">
        <w:rPr>
          <w:lang w:val="en-US"/>
        </w:rPr>
        <w:t>[</w:t>
      </w:r>
      <w:bookmarkStart w:id="153" w:name="RFC2046"/>
      <w:r w:rsidRPr="000F52DD">
        <w:rPr>
          <w:lang w:val="en-US"/>
        </w:rPr>
        <w:t>RFC2046</w:t>
      </w:r>
      <w:bookmarkEnd w:id="153"/>
      <w:r w:rsidRPr="000F52DD">
        <w:rPr>
          <w:lang w:val="en-US"/>
        </w:rPr>
        <w:t>] RFC2046:</w:t>
      </w:r>
      <w:r w:rsidR="009760BD">
        <w:rPr>
          <w:lang w:val="en-US"/>
        </w:rPr>
        <w:t xml:space="preserve"> </w:t>
      </w:r>
      <w:r w:rsidRPr="000F52DD">
        <w:rPr>
          <w:lang w:val="en-US"/>
        </w:rPr>
        <w:t>Multipurpose Internet Mail Extensions (MIME) Part Two: Media Types (http://www.ietf.org/rfc/rfc2046.txt).</w:t>
      </w:r>
    </w:p>
    <w:p w14:paraId="2D7F17B9" w14:textId="77777777" w:rsidR="00341F86" w:rsidRPr="000F52DD" w:rsidRDefault="00341F86" w:rsidP="00372E3E">
      <w:pPr>
        <w:pStyle w:val="0d"/>
        <w:rPr>
          <w:lang w:val="en-US"/>
        </w:rPr>
      </w:pPr>
    </w:p>
    <w:p w14:paraId="7FBDD59E" w14:textId="77777777" w:rsidR="00341F86" w:rsidRPr="000F52DD" w:rsidRDefault="00341F86" w:rsidP="00372E3E">
      <w:pPr>
        <w:pStyle w:val="0d"/>
        <w:rPr>
          <w:lang w:val="en-US"/>
        </w:rPr>
      </w:pPr>
      <w:r w:rsidRPr="000F52DD">
        <w:rPr>
          <w:lang w:val="en-US"/>
        </w:rPr>
        <w:t>[</w:t>
      </w:r>
      <w:bookmarkStart w:id="154" w:name="RFC2047"/>
      <w:r w:rsidRPr="000F52DD">
        <w:rPr>
          <w:lang w:val="en-US"/>
        </w:rPr>
        <w:t>RFC2047</w:t>
      </w:r>
      <w:bookmarkEnd w:id="154"/>
      <w:r w:rsidRPr="000F52DD">
        <w:rPr>
          <w:lang w:val="en-US"/>
        </w:rPr>
        <w:t>] RFC2047: MIME (Multipurpose Internet Mail Extensions) Part Three: Message Header Extensions for Non-ASCII Text (http://www.ietf.org/rfc/rfc2047.txt).</w:t>
      </w:r>
    </w:p>
    <w:p w14:paraId="30B8FE31" w14:textId="77777777" w:rsidR="00341F86" w:rsidRPr="000F52DD" w:rsidRDefault="00341F86" w:rsidP="00372E3E">
      <w:pPr>
        <w:pStyle w:val="0d"/>
        <w:rPr>
          <w:lang w:val="en-US"/>
        </w:rPr>
      </w:pPr>
    </w:p>
    <w:p w14:paraId="43FC77F1" w14:textId="77777777" w:rsidR="00341F86" w:rsidRPr="000F52DD" w:rsidRDefault="00341F86" w:rsidP="00372E3E">
      <w:pPr>
        <w:pStyle w:val="0d"/>
        <w:rPr>
          <w:lang w:val="en-US"/>
        </w:rPr>
      </w:pPr>
      <w:r w:rsidRPr="000F52DD">
        <w:rPr>
          <w:lang w:val="en-US"/>
        </w:rPr>
        <w:t>[</w:t>
      </w:r>
      <w:bookmarkStart w:id="155" w:name="RFC2048"/>
      <w:r w:rsidRPr="000F52DD">
        <w:rPr>
          <w:lang w:val="en-US"/>
        </w:rPr>
        <w:t>RFC2048</w:t>
      </w:r>
      <w:bookmarkEnd w:id="155"/>
      <w:r w:rsidRPr="000F52DD">
        <w:rPr>
          <w:lang w:val="en-US"/>
        </w:rPr>
        <w:t>] RFC2048: Multipurpose Internet Mail Extensions (MIME) Part Four: Registration Procedures (http://www.ietf.org/rfc/rfc2048.txt).</w:t>
      </w:r>
    </w:p>
    <w:p w14:paraId="47921FBC" w14:textId="77777777" w:rsidR="00341F86" w:rsidRPr="000F52DD" w:rsidRDefault="00341F86" w:rsidP="00372E3E">
      <w:pPr>
        <w:pStyle w:val="0d"/>
        <w:rPr>
          <w:lang w:val="en-US"/>
        </w:rPr>
      </w:pPr>
    </w:p>
    <w:p w14:paraId="4BD83834" w14:textId="77777777" w:rsidR="00341F86" w:rsidRPr="000F52DD" w:rsidRDefault="00341F86" w:rsidP="00372E3E">
      <w:pPr>
        <w:pStyle w:val="0d"/>
        <w:rPr>
          <w:lang w:val="nl-NL"/>
        </w:rPr>
      </w:pPr>
      <w:r w:rsidRPr="000F52DD">
        <w:rPr>
          <w:lang w:val="nl-NL"/>
        </w:rPr>
        <w:t>[</w:t>
      </w:r>
      <w:bookmarkStart w:id="156" w:name="RFC3023"/>
      <w:r w:rsidRPr="000F52DD">
        <w:rPr>
          <w:lang w:val="nl-NL"/>
        </w:rPr>
        <w:t>RFC3023</w:t>
      </w:r>
      <w:bookmarkEnd w:id="156"/>
      <w:r w:rsidRPr="000F52DD">
        <w:rPr>
          <w:lang w:val="nl-NL"/>
        </w:rPr>
        <w:t>] RFC3023: XML Media Types (http://www.ietf.org/rfc/rfc3023.txt)</w:t>
      </w:r>
    </w:p>
    <w:p w14:paraId="40F0F29D" w14:textId="77777777" w:rsidR="00BB33FC" w:rsidRDefault="00BB33FC" w:rsidP="00372E3E">
      <w:pPr>
        <w:pStyle w:val="0d"/>
        <w:rPr>
          <w:lang w:val="nl-NL"/>
        </w:rPr>
      </w:pPr>
    </w:p>
    <w:p w14:paraId="76985510" w14:textId="77777777" w:rsidR="00341F86" w:rsidRPr="000F52DD" w:rsidRDefault="00341F86" w:rsidP="00372E3E">
      <w:pPr>
        <w:pStyle w:val="0d"/>
        <w:rPr>
          <w:lang w:val="en-US"/>
        </w:rPr>
      </w:pPr>
      <w:r w:rsidRPr="000F52DD">
        <w:rPr>
          <w:lang w:val="en-US"/>
        </w:rPr>
        <w:t>[</w:t>
      </w:r>
      <w:bookmarkStart w:id="157" w:name="RFC2616"/>
      <w:r w:rsidRPr="000F52DD">
        <w:rPr>
          <w:lang w:val="en-US"/>
        </w:rPr>
        <w:t>RFC2616</w:t>
      </w:r>
      <w:bookmarkEnd w:id="157"/>
      <w:r w:rsidRPr="000F52DD">
        <w:rPr>
          <w:lang w:val="en-US"/>
        </w:rPr>
        <w:t>] RFC2616: Hypertext Transfer Protocol -- HTTP/1.1 (http://www.ietf.org/rfc/rfc2616.txt)</w:t>
      </w:r>
    </w:p>
    <w:p w14:paraId="4D043375" w14:textId="77777777" w:rsidR="00341F86" w:rsidRPr="000F52DD" w:rsidRDefault="00341F86" w:rsidP="00372E3E">
      <w:pPr>
        <w:pStyle w:val="0d"/>
        <w:rPr>
          <w:lang w:val="en-US"/>
        </w:rPr>
      </w:pPr>
    </w:p>
    <w:p w14:paraId="3536F808" w14:textId="77777777" w:rsidR="00341F86" w:rsidRPr="000F52DD" w:rsidRDefault="00341F86" w:rsidP="00372E3E">
      <w:pPr>
        <w:pStyle w:val="0d"/>
        <w:rPr>
          <w:lang w:val="en-US"/>
        </w:rPr>
      </w:pPr>
      <w:r w:rsidRPr="000F52DD">
        <w:rPr>
          <w:lang w:val="en-US"/>
        </w:rPr>
        <w:t xml:space="preserve"> [</w:t>
      </w:r>
      <w:bookmarkStart w:id="158" w:name="RFC1939"/>
      <w:r w:rsidRPr="000F52DD">
        <w:rPr>
          <w:lang w:val="en-US"/>
        </w:rPr>
        <w:t>RFC1939</w:t>
      </w:r>
      <w:bookmarkEnd w:id="158"/>
      <w:r w:rsidRPr="000F52DD">
        <w:rPr>
          <w:lang w:val="en-US"/>
        </w:rPr>
        <w:t>] RFC1939: Post Office Protocol - Version 3 (http://www.ietf.org/rfc/rfc2616.txt)</w:t>
      </w:r>
    </w:p>
    <w:p w14:paraId="18D60D4C" w14:textId="77777777" w:rsidR="00341F86" w:rsidRPr="000F52DD" w:rsidRDefault="00341F86" w:rsidP="00372E3E">
      <w:pPr>
        <w:pStyle w:val="0d"/>
        <w:rPr>
          <w:lang w:val="en-US"/>
        </w:rPr>
      </w:pPr>
    </w:p>
    <w:p w14:paraId="66C8CD89" w14:textId="77777777" w:rsidR="00341F86" w:rsidRPr="000F52DD" w:rsidRDefault="00341F86" w:rsidP="00372E3E">
      <w:pPr>
        <w:pStyle w:val="0d"/>
        <w:rPr>
          <w:lang w:val="en-US"/>
        </w:rPr>
      </w:pPr>
      <w:r w:rsidRPr="000F52DD">
        <w:rPr>
          <w:lang w:val="en-US"/>
        </w:rPr>
        <w:t>[</w:t>
      </w:r>
      <w:bookmarkStart w:id="159" w:name="WMQ"/>
      <w:r w:rsidRPr="000F52DD">
        <w:rPr>
          <w:lang w:val="en-US"/>
        </w:rPr>
        <w:t>WMQ</w:t>
      </w:r>
      <w:bookmarkEnd w:id="159"/>
      <w:r w:rsidRPr="000F52DD">
        <w:rPr>
          <w:lang w:val="en-US"/>
        </w:rPr>
        <w:t xml:space="preserve">] </w:t>
      </w:r>
      <w:r w:rsidR="000F52DD">
        <w:rPr>
          <w:lang w:val="en-US"/>
        </w:rPr>
        <w:t>IBM</w:t>
      </w:r>
      <w:r w:rsidRPr="000F52DD">
        <w:rPr>
          <w:lang w:val="en-US"/>
        </w:rPr>
        <w:t xml:space="preserve"> MQ Information Center V1.2. </w:t>
      </w:r>
      <w:r w:rsidR="000F52DD">
        <w:rPr>
          <w:lang w:val="en-US"/>
        </w:rPr>
        <w:t>IBM</w:t>
      </w:r>
      <w:r w:rsidRPr="000F52DD">
        <w:rPr>
          <w:lang w:val="en-US"/>
        </w:rPr>
        <w:t xml:space="preserve"> MQ Application Programming Guide, © Copyright International Business Machines Corporation 1994, 2002. All rights reserved.</w:t>
      </w:r>
    </w:p>
    <w:p w14:paraId="4081F210" w14:textId="77777777" w:rsidR="00341F86" w:rsidRPr="000F52DD" w:rsidRDefault="00341F86" w:rsidP="00372E3E">
      <w:pPr>
        <w:pStyle w:val="0d"/>
        <w:rPr>
          <w:lang w:val="en-US"/>
        </w:rPr>
      </w:pPr>
    </w:p>
    <w:p w14:paraId="54301BDD" w14:textId="77777777" w:rsidR="00341F86" w:rsidRPr="000F52DD" w:rsidRDefault="00341F86" w:rsidP="00372E3E">
      <w:pPr>
        <w:pStyle w:val="0d"/>
        <w:rPr>
          <w:lang w:val="en-US"/>
        </w:rPr>
      </w:pPr>
      <w:r w:rsidRPr="000F52DD">
        <w:rPr>
          <w:lang w:val="en-US"/>
        </w:rPr>
        <w:t>[</w:t>
      </w:r>
      <w:bookmarkStart w:id="160" w:name="DIME"/>
      <w:r w:rsidRPr="000F52DD">
        <w:rPr>
          <w:lang w:val="en-US"/>
        </w:rPr>
        <w:t>DIME</w:t>
      </w:r>
      <w:bookmarkEnd w:id="160"/>
      <w:r w:rsidRPr="000F52DD">
        <w:rPr>
          <w:lang w:val="en-US"/>
        </w:rPr>
        <w:t>] «Direct Internet Message Encapsulation» (http://msdn.microsoft.com/library/en-us/dnglobspec/html/draft-nielsen-dime-02.txt).</w:t>
      </w:r>
    </w:p>
    <w:p w14:paraId="54A9D523" w14:textId="77777777" w:rsidR="00341F86" w:rsidRPr="000F52DD" w:rsidRDefault="00341F86" w:rsidP="00372E3E">
      <w:pPr>
        <w:pStyle w:val="0d"/>
        <w:rPr>
          <w:lang w:val="en-US"/>
        </w:rPr>
      </w:pPr>
    </w:p>
    <w:p w14:paraId="1262701E" w14:textId="77777777" w:rsidR="00341F86" w:rsidRPr="000F52DD" w:rsidRDefault="00341F86" w:rsidP="00372E3E">
      <w:pPr>
        <w:pStyle w:val="0d"/>
        <w:rPr>
          <w:lang w:val="en-US"/>
        </w:rPr>
      </w:pPr>
      <w:r w:rsidRPr="000F52DD">
        <w:rPr>
          <w:lang w:val="en-US"/>
        </w:rPr>
        <w:t>[</w:t>
      </w:r>
      <w:bookmarkStart w:id="161" w:name="RFC1952"/>
      <w:r w:rsidRPr="000F52DD">
        <w:rPr>
          <w:lang w:val="en-US"/>
        </w:rPr>
        <w:t>RFC1952</w:t>
      </w:r>
      <w:bookmarkEnd w:id="161"/>
      <w:r w:rsidRPr="000F52DD">
        <w:rPr>
          <w:lang w:val="en-US"/>
        </w:rPr>
        <w:t>] GZIP file format specification version 4.3, May 1996.</w:t>
      </w:r>
    </w:p>
    <w:p w14:paraId="6573DE8D" w14:textId="77777777" w:rsidR="0059050D" w:rsidRPr="000F52DD" w:rsidRDefault="0059050D" w:rsidP="00AD1CE1">
      <w:pPr>
        <w:pStyle w:val="0d"/>
        <w:rPr>
          <w:lang w:val="en-US" w:eastAsia="ru-RU"/>
        </w:rPr>
      </w:pPr>
      <w:r w:rsidRPr="000F52DD">
        <w:rPr>
          <w:lang w:val="en-US"/>
        </w:rPr>
        <w:t xml:space="preserve">[RFC 5246] The Transport Layer Security (TLS) Protocol </w:t>
      </w:r>
      <w:r w:rsidRPr="000F52DD">
        <w:rPr>
          <w:lang w:val="en-US" w:eastAsia="ru-RU"/>
        </w:rPr>
        <w:t>August 2008</w:t>
      </w:r>
    </w:p>
    <w:p w14:paraId="292DB525" w14:textId="77777777" w:rsidR="00BB33FC" w:rsidRDefault="0059050D" w:rsidP="00372E3E">
      <w:pPr>
        <w:pStyle w:val="0d"/>
        <w:rPr>
          <w:lang w:val="en-US"/>
        </w:rPr>
      </w:pPr>
      <w:r w:rsidRPr="00905C1F">
        <w:rPr>
          <w:lang w:val="en-US"/>
        </w:rPr>
        <w:t xml:space="preserve"> </w:t>
      </w:r>
    </w:p>
    <w:tbl>
      <w:tblPr>
        <w:tblStyle w:val="0ffc"/>
        <w:tblW w:w="10485" w:type="dxa"/>
        <w:tblBorders>
          <w:left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26"/>
        <w:gridCol w:w="987"/>
        <w:gridCol w:w="992"/>
        <w:gridCol w:w="720"/>
        <w:gridCol w:w="1025"/>
        <w:gridCol w:w="1422"/>
        <w:gridCol w:w="1138"/>
        <w:gridCol w:w="1992"/>
        <w:gridCol w:w="935"/>
        <w:gridCol w:w="848"/>
      </w:tblGrid>
      <w:tr w:rsidR="00AD1CE1" w:rsidRPr="00AD1CE1" w14:paraId="76336E8D" w14:textId="77777777" w:rsidTr="00AD1CE1">
        <w:tc>
          <w:tcPr>
            <w:tcW w:w="10485" w:type="dxa"/>
            <w:gridSpan w:val="10"/>
          </w:tcPr>
          <w:p w14:paraId="1F2C011D" w14:textId="7DD35851" w:rsidR="00AD1CE1" w:rsidRPr="00AD1CE1" w:rsidRDefault="00AD1CE1" w:rsidP="00126BE5">
            <w:pPr>
              <w:pStyle w:val="0ffff0"/>
              <w:pageBreakBefore/>
              <w:rPr>
                <w:sz w:val="20"/>
                <w:szCs w:val="20"/>
              </w:rPr>
            </w:pPr>
            <w:bookmarkStart w:id="162" w:name="_Hlk513720405"/>
            <w:r w:rsidRPr="00AD1CE1">
              <w:rPr>
                <w:sz w:val="20"/>
                <w:szCs w:val="20"/>
              </w:rPr>
              <w:t>Лист регистрации изменений</w:t>
            </w:r>
          </w:p>
        </w:tc>
      </w:tr>
      <w:tr w:rsidR="00AD1CE1" w:rsidRPr="00AD1CE1" w14:paraId="122C148F" w14:textId="77777777" w:rsidTr="00AD1CE1">
        <w:trPr>
          <w:trHeight w:val="227"/>
        </w:trPr>
        <w:tc>
          <w:tcPr>
            <w:tcW w:w="426" w:type="dxa"/>
            <w:vMerge w:val="restart"/>
          </w:tcPr>
          <w:p w14:paraId="2E252031" w14:textId="77777777" w:rsidR="00AD1CE1" w:rsidRPr="001F412C" w:rsidRDefault="00AD1CE1" w:rsidP="001F412C">
            <w:pPr>
              <w:pStyle w:val="0ffff0"/>
              <w:rPr>
                <w:sz w:val="20"/>
              </w:rPr>
            </w:pPr>
            <w:r w:rsidRPr="001F412C">
              <w:rPr>
                <w:sz w:val="20"/>
              </w:rPr>
              <w:t>Изм.</w:t>
            </w:r>
          </w:p>
        </w:tc>
        <w:tc>
          <w:tcPr>
            <w:tcW w:w="3724" w:type="dxa"/>
            <w:gridSpan w:val="4"/>
          </w:tcPr>
          <w:p w14:paraId="6150D323" w14:textId="77777777" w:rsidR="00AD1CE1" w:rsidRPr="001F412C" w:rsidRDefault="00AD1CE1" w:rsidP="001F412C">
            <w:pPr>
              <w:pStyle w:val="0ffff0"/>
              <w:rPr>
                <w:sz w:val="20"/>
              </w:rPr>
            </w:pPr>
            <w:r w:rsidRPr="001F412C">
              <w:rPr>
                <w:sz w:val="20"/>
              </w:rPr>
              <w:t>Номера листов (страниц)</w:t>
            </w:r>
          </w:p>
        </w:tc>
        <w:tc>
          <w:tcPr>
            <w:tcW w:w="1422" w:type="dxa"/>
            <w:vMerge w:val="restart"/>
          </w:tcPr>
          <w:p w14:paraId="74C0CFA9" w14:textId="77777777" w:rsidR="00AD1CE1" w:rsidRPr="001F412C" w:rsidRDefault="00AD1CE1" w:rsidP="001F412C">
            <w:pPr>
              <w:pStyle w:val="0ffff0"/>
              <w:rPr>
                <w:sz w:val="20"/>
              </w:rPr>
            </w:pPr>
            <w:r w:rsidRPr="001F412C">
              <w:rPr>
                <w:sz w:val="20"/>
              </w:rPr>
              <w:t>Всего листов (страниц) в документе</w:t>
            </w:r>
          </w:p>
        </w:tc>
        <w:tc>
          <w:tcPr>
            <w:tcW w:w="1138" w:type="dxa"/>
            <w:vMerge w:val="restart"/>
          </w:tcPr>
          <w:p w14:paraId="23EB8074" w14:textId="77777777" w:rsidR="00AD1CE1" w:rsidRPr="001F412C" w:rsidRDefault="00AD1CE1" w:rsidP="001F412C">
            <w:pPr>
              <w:pStyle w:val="0ffff0"/>
              <w:rPr>
                <w:sz w:val="20"/>
              </w:rPr>
            </w:pPr>
            <w:r w:rsidRPr="001F412C">
              <w:rPr>
                <w:sz w:val="20"/>
              </w:rPr>
              <w:t>№ документа</w:t>
            </w:r>
          </w:p>
        </w:tc>
        <w:tc>
          <w:tcPr>
            <w:tcW w:w="1992" w:type="dxa"/>
            <w:vMerge w:val="restart"/>
          </w:tcPr>
          <w:p w14:paraId="1CABB7F0" w14:textId="77777777" w:rsidR="00AD1CE1" w:rsidRPr="001F412C" w:rsidRDefault="00AD1CE1" w:rsidP="001F412C">
            <w:pPr>
              <w:pStyle w:val="0ffff0"/>
              <w:rPr>
                <w:sz w:val="20"/>
              </w:rPr>
            </w:pPr>
            <w:r w:rsidRPr="001F412C">
              <w:rPr>
                <w:sz w:val="20"/>
              </w:rPr>
              <w:t>Входящий № сопроводительного документа</w:t>
            </w:r>
          </w:p>
        </w:tc>
        <w:tc>
          <w:tcPr>
            <w:tcW w:w="935" w:type="dxa"/>
            <w:vMerge w:val="restart"/>
          </w:tcPr>
          <w:p w14:paraId="02BC24D8" w14:textId="77777777" w:rsidR="00AD1CE1" w:rsidRPr="001F412C" w:rsidRDefault="00AD1CE1" w:rsidP="001F412C">
            <w:pPr>
              <w:pStyle w:val="0ffff0"/>
              <w:rPr>
                <w:sz w:val="20"/>
              </w:rPr>
            </w:pPr>
            <w:r w:rsidRPr="001F412C">
              <w:rPr>
                <w:sz w:val="20"/>
              </w:rPr>
              <w:t>Подпись</w:t>
            </w:r>
          </w:p>
        </w:tc>
        <w:tc>
          <w:tcPr>
            <w:tcW w:w="848" w:type="dxa"/>
            <w:vMerge w:val="restart"/>
          </w:tcPr>
          <w:p w14:paraId="06DE1DDB" w14:textId="77777777" w:rsidR="00AD1CE1" w:rsidRPr="001F412C" w:rsidRDefault="00AD1CE1" w:rsidP="001F412C">
            <w:pPr>
              <w:pStyle w:val="0ffff0"/>
              <w:rPr>
                <w:sz w:val="20"/>
              </w:rPr>
            </w:pPr>
            <w:r w:rsidRPr="001F412C">
              <w:rPr>
                <w:sz w:val="20"/>
              </w:rPr>
              <w:t>Дата</w:t>
            </w:r>
          </w:p>
        </w:tc>
      </w:tr>
      <w:tr w:rsidR="00AD1CE1" w:rsidRPr="00AD1CE1" w14:paraId="5191706A" w14:textId="77777777" w:rsidTr="007D1DAA">
        <w:tc>
          <w:tcPr>
            <w:tcW w:w="426" w:type="dxa"/>
            <w:vMerge/>
          </w:tcPr>
          <w:p w14:paraId="401D6CAF" w14:textId="77777777" w:rsidR="00AD1CE1" w:rsidRPr="00AD1CE1" w:rsidRDefault="00AD1CE1" w:rsidP="00126BE5">
            <w:pPr>
              <w:pStyle w:val="0ffff0"/>
              <w:rPr>
                <w:noProof w:val="0"/>
                <w:sz w:val="20"/>
                <w:szCs w:val="20"/>
              </w:rPr>
            </w:pPr>
          </w:p>
        </w:tc>
        <w:tc>
          <w:tcPr>
            <w:tcW w:w="987" w:type="dxa"/>
          </w:tcPr>
          <w:p w14:paraId="43DF4FC0" w14:textId="5F383511" w:rsidR="00AD1CE1" w:rsidRPr="001F412C" w:rsidRDefault="00AD1CE1" w:rsidP="001F412C">
            <w:pPr>
              <w:pStyle w:val="0ffff0"/>
              <w:rPr>
                <w:sz w:val="20"/>
              </w:rPr>
            </w:pPr>
            <w:r w:rsidRPr="001F412C">
              <w:rPr>
                <w:sz w:val="20"/>
              </w:rPr>
              <w:t>изменен</w:t>
            </w:r>
            <w:r w:rsidR="007D1DAA" w:rsidRPr="001F412C">
              <w:rPr>
                <w:sz w:val="20"/>
              </w:rPr>
              <w:softHyphen/>
            </w:r>
            <w:r w:rsidRPr="001F412C">
              <w:rPr>
                <w:sz w:val="20"/>
              </w:rPr>
              <w:t>ных</w:t>
            </w:r>
          </w:p>
        </w:tc>
        <w:tc>
          <w:tcPr>
            <w:tcW w:w="992" w:type="dxa"/>
          </w:tcPr>
          <w:p w14:paraId="6903568F" w14:textId="0B50FAF1" w:rsidR="00AD1CE1" w:rsidRPr="001F412C" w:rsidRDefault="00AD1CE1" w:rsidP="001F412C">
            <w:pPr>
              <w:pStyle w:val="0ffff0"/>
              <w:rPr>
                <w:sz w:val="20"/>
              </w:rPr>
            </w:pPr>
            <w:r w:rsidRPr="001F412C">
              <w:rPr>
                <w:sz w:val="20"/>
              </w:rPr>
              <w:t>заменен</w:t>
            </w:r>
            <w:r w:rsidR="00754615" w:rsidRPr="001F412C">
              <w:rPr>
                <w:sz w:val="20"/>
              </w:rPr>
              <w:softHyphen/>
            </w:r>
            <w:r w:rsidRPr="001F412C">
              <w:rPr>
                <w:sz w:val="20"/>
              </w:rPr>
              <w:t>ных</w:t>
            </w:r>
          </w:p>
        </w:tc>
        <w:tc>
          <w:tcPr>
            <w:tcW w:w="720" w:type="dxa"/>
          </w:tcPr>
          <w:p w14:paraId="401C95AC" w14:textId="7C75473B" w:rsidR="00AD1CE1" w:rsidRPr="001F412C" w:rsidRDefault="00AD1CE1" w:rsidP="001F412C">
            <w:pPr>
              <w:pStyle w:val="0ffff0"/>
              <w:rPr>
                <w:sz w:val="20"/>
              </w:rPr>
            </w:pPr>
            <w:r w:rsidRPr="001F412C">
              <w:rPr>
                <w:sz w:val="20"/>
              </w:rPr>
              <w:t>новых</w:t>
            </w:r>
          </w:p>
        </w:tc>
        <w:tc>
          <w:tcPr>
            <w:tcW w:w="1025" w:type="dxa"/>
          </w:tcPr>
          <w:p w14:paraId="23A6CCA4" w14:textId="77777777" w:rsidR="00AD1CE1" w:rsidRPr="001F412C" w:rsidRDefault="00AD1CE1" w:rsidP="001F412C">
            <w:pPr>
              <w:pStyle w:val="0ffff0"/>
              <w:rPr>
                <w:sz w:val="20"/>
              </w:rPr>
            </w:pPr>
            <w:r w:rsidRPr="001F412C">
              <w:rPr>
                <w:sz w:val="20"/>
              </w:rPr>
              <w:t>аннулиро</w:t>
            </w:r>
            <w:r w:rsidRPr="001F412C">
              <w:rPr>
                <w:sz w:val="20"/>
              </w:rPr>
              <w:softHyphen/>
              <w:t>ванных</w:t>
            </w:r>
          </w:p>
        </w:tc>
        <w:tc>
          <w:tcPr>
            <w:tcW w:w="1422" w:type="dxa"/>
            <w:vMerge/>
          </w:tcPr>
          <w:p w14:paraId="51056B4C" w14:textId="77777777" w:rsidR="00AD1CE1" w:rsidRPr="00AD1CE1" w:rsidRDefault="00AD1CE1" w:rsidP="00126BE5">
            <w:pPr>
              <w:pStyle w:val="0ffff0"/>
              <w:rPr>
                <w:noProof w:val="0"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57F21388" w14:textId="77777777" w:rsidR="00AD1CE1" w:rsidRPr="00AD1CE1" w:rsidRDefault="00AD1CE1" w:rsidP="00126BE5">
            <w:pPr>
              <w:pStyle w:val="0ffff0"/>
              <w:rPr>
                <w:noProof w:val="0"/>
                <w:sz w:val="20"/>
                <w:szCs w:val="20"/>
              </w:rPr>
            </w:pPr>
          </w:p>
        </w:tc>
        <w:tc>
          <w:tcPr>
            <w:tcW w:w="1992" w:type="dxa"/>
            <w:vMerge/>
          </w:tcPr>
          <w:p w14:paraId="7CE428D6" w14:textId="77777777" w:rsidR="00AD1CE1" w:rsidRPr="00AD1CE1" w:rsidRDefault="00AD1CE1" w:rsidP="00126BE5">
            <w:pPr>
              <w:pStyle w:val="0ffff0"/>
              <w:rPr>
                <w:noProof w:val="0"/>
                <w:sz w:val="20"/>
                <w:szCs w:val="20"/>
              </w:rPr>
            </w:pPr>
          </w:p>
        </w:tc>
        <w:tc>
          <w:tcPr>
            <w:tcW w:w="935" w:type="dxa"/>
            <w:vMerge/>
          </w:tcPr>
          <w:p w14:paraId="57FF912D" w14:textId="77777777" w:rsidR="00AD1CE1" w:rsidRPr="00AD1CE1" w:rsidRDefault="00AD1CE1" w:rsidP="00126BE5">
            <w:pPr>
              <w:pStyle w:val="0ffff0"/>
              <w:rPr>
                <w:noProof w:val="0"/>
                <w:sz w:val="20"/>
                <w:szCs w:val="20"/>
              </w:rPr>
            </w:pPr>
          </w:p>
        </w:tc>
        <w:tc>
          <w:tcPr>
            <w:tcW w:w="848" w:type="dxa"/>
            <w:vMerge/>
          </w:tcPr>
          <w:p w14:paraId="027159DF" w14:textId="77777777" w:rsidR="00AD1CE1" w:rsidRPr="00AD1CE1" w:rsidRDefault="00AD1CE1" w:rsidP="00126BE5">
            <w:pPr>
              <w:pStyle w:val="0ffff0"/>
              <w:rPr>
                <w:noProof w:val="0"/>
                <w:sz w:val="20"/>
                <w:szCs w:val="20"/>
              </w:rPr>
            </w:pPr>
          </w:p>
        </w:tc>
      </w:tr>
      <w:tr w:rsidR="00AD1CE1" w:rsidRPr="006D175B" w14:paraId="28283520" w14:textId="77777777" w:rsidTr="007D1DAA">
        <w:trPr>
          <w:trHeight w:val="340"/>
        </w:trPr>
        <w:tc>
          <w:tcPr>
            <w:tcW w:w="426" w:type="dxa"/>
          </w:tcPr>
          <w:p w14:paraId="53927963" w14:textId="6C0D85C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3547A481" w14:textId="49A2225F" w:rsidR="00AD1CE1" w:rsidRPr="0043045A" w:rsidRDefault="00AD1CE1" w:rsidP="00126BE5">
            <w:pPr>
              <w:pStyle w:val="0ffff0"/>
              <w:rPr>
                <w:noProof w:val="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87EC50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5259610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49ED22D0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295D5F6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7E21C41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706C7FB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0D6D90B1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3F5482BC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71AC3E04" w14:textId="77777777" w:rsidTr="007D1DAA">
        <w:trPr>
          <w:trHeight w:val="340"/>
        </w:trPr>
        <w:tc>
          <w:tcPr>
            <w:tcW w:w="426" w:type="dxa"/>
          </w:tcPr>
          <w:p w14:paraId="298AC36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4B76F16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2D18C67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2A831508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01CA9E2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552264F5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2387F19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314BC529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42D77C2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5FC3B2B9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1FEABD5B" w14:textId="77777777" w:rsidTr="007D1DAA">
        <w:trPr>
          <w:trHeight w:val="340"/>
        </w:trPr>
        <w:tc>
          <w:tcPr>
            <w:tcW w:w="426" w:type="dxa"/>
          </w:tcPr>
          <w:p w14:paraId="77D42559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20A9B7F4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2A02BF6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4676330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3F9168F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4875A7FF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64BAC5A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6C3DF76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204912CC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2E62D0A3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7EB76492" w14:textId="77777777" w:rsidTr="007D1DAA">
        <w:trPr>
          <w:trHeight w:val="340"/>
        </w:trPr>
        <w:tc>
          <w:tcPr>
            <w:tcW w:w="426" w:type="dxa"/>
          </w:tcPr>
          <w:p w14:paraId="0B6F121F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3F16DC5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6B10E953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02D3F391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1833B00F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11F5F3A4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239089EF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7B0867D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0C85ABE2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7F1FB6D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52F7F7CC" w14:textId="77777777" w:rsidTr="007D1DAA">
        <w:trPr>
          <w:trHeight w:val="340"/>
        </w:trPr>
        <w:tc>
          <w:tcPr>
            <w:tcW w:w="426" w:type="dxa"/>
          </w:tcPr>
          <w:p w14:paraId="5C9A340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22CB5F5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6F15622C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22641C7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75A492B0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459C5024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18BB45A1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636AEF14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1862B7F2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1E37850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7DCD53AA" w14:textId="77777777" w:rsidTr="007D1DAA">
        <w:trPr>
          <w:trHeight w:val="340"/>
        </w:trPr>
        <w:tc>
          <w:tcPr>
            <w:tcW w:w="426" w:type="dxa"/>
          </w:tcPr>
          <w:p w14:paraId="0DEA302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6C469A0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6B90693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1E215F4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01515A8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290B7D5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38D402D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387ECD9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73A1C7DC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207D30F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36B29079" w14:textId="77777777" w:rsidTr="007D1DAA">
        <w:trPr>
          <w:trHeight w:val="340"/>
        </w:trPr>
        <w:tc>
          <w:tcPr>
            <w:tcW w:w="426" w:type="dxa"/>
          </w:tcPr>
          <w:p w14:paraId="490FA754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7893240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3FDAB4B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445431C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6D06F3A3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3EBDAB93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0D6C0DE2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055D44A9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661FCBA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6CD4B1B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40BE1E0F" w14:textId="77777777" w:rsidTr="007D1DAA">
        <w:trPr>
          <w:trHeight w:val="340"/>
        </w:trPr>
        <w:tc>
          <w:tcPr>
            <w:tcW w:w="426" w:type="dxa"/>
          </w:tcPr>
          <w:p w14:paraId="7B5D4772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448AEA48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204AAE64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6C10EAD2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600D78D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7FE1C85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13D08615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41B4957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47D7CFA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3D45FB15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46B3F26A" w14:textId="77777777" w:rsidTr="007D1DAA">
        <w:trPr>
          <w:trHeight w:val="340"/>
        </w:trPr>
        <w:tc>
          <w:tcPr>
            <w:tcW w:w="426" w:type="dxa"/>
          </w:tcPr>
          <w:p w14:paraId="5893FF9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40C10B0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48D1478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1FB248DC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15A1DD9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7DBEB023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17781718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751AA83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1AB5390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3559879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5B5D749D" w14:textId="77777777" w:rsidTr="007D1DAA">
        <w:trPr>
          <w:trHeight w:val="340"/>
        </w:trPr>
        <w:tc>
          <w:tcPr>
            <w:tcW w:w="426" w:type="dxa"/>
          </w:tcPr>
          <w:p w14:paraId="0067B3B0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25651EFC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33627E4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6493D5D1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167E933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10E241C2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5301595C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75CE0CD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7CD07072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6376B07C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59313B0E" w14:textId="77777777" w:rsidTr="007D1DAA">
        <w:trPr>
          <w:trHeight w:val="340"/>
        </w:trPr>
        <w:tc>
          <w:tcPr>
            <w:tcW w:w="426" w:type="dxa"/>
          </w:tcPr>
          <w:p w14:paraId="2B4F96A2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2752986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26AD48D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60D0140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299D4C0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127A693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7D22E6B9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3EFA4A8F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230B137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7AF6629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28EAE287" w14:textId="77777777" w:rsidTr="007D1DAA">
        <w:trPr>
          <w:trHeight w:val="340"/>
        </w:trPr>
        <w:tc>
          <w:tcPr>
            <w:tcW w:w="426" w:type="dxa"/>
          </w:tcPr>
          <w:p w14:paraId="50B38032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1149DE8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59EA84C8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14F4DF2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11217D43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4CCF3F9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45C866C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341C3DC8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3A7AF8CC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1AA78D78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748101E4" w14:textId="77777777" w:rsidTr="007D1DAA">
        <w:trPr>
          <w:trHeight w:val="340"/>
        </w:trPr>
        <w:tc>
          <w:tcPr>
            <w:tcW w:w="426" w:type="dxa"/>
          </w:tcPr>
          <w:p w14:paraId="560115C8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02AD711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52D8A4F2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5C3CC21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21EEC599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601F3ED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29BBC502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2381A8F5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403B8091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45C0120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166BEF80" w14:textId="77777777" w:rsidTr="007D1DAA">
        <w:trPr>
          <w:trHeight w:val="340"/>
        </w:trPr>
        <w:tc>
          <w:tcPr>
            <w:tcW w:w="426" w:type="dxa"/>
          </w:tcPr>
          <w:p w14:paraId="14327620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6EEA6B7C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322A674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1FC94373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072D43C9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6E8E218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5DAA0C84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5FAF0C2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59730D9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2DDD1B45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6EDB3766" w14:textId="77777777" w:rsidTr="007D1DAA">
        <w:trPr>
          <w:trHeight w:val="340"/>
        </w:trPr>
        <w:tc>
          <w:tcPr>
            <w:tcW w:w="426" w:type="dxa"/>
          </w:tcPr>
          <w:p w14:paraId="45CFB54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4C6A2BF9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2025DEB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67DE554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577B024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25132414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6A5BD54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6011DF9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28BC1CD8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53AB54A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7D19ECCF" w14:textId="77777777" w:rsidTr="007D1DAA">
        <w:trPr>
          <w:trHeight w:val="340"/>
        </w:trPr>
        <w:tc>
          <w:tcPr>
            <w:tcW w:w="426" w:type="dxa"/>
          </w:tcPr>
          <w:p w14:paraId="6AE92EC0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0EB36EC5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14AD282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51EA1691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1C708D92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24F3EC2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3CB7BDB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6FF68AC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6037821C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4C874975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08E9B8ED" w14:textId="77777777" w:rsidTr="007D1DAA">
        <w:trPr>
          <w:trHeight w:val="340"/>
        </w:trPr>
        <w:tc>
          <w:tcPr>
            <w:tcW w:w="426" w:type="dxa"/>
          </w:tcPr>
          <w:p w14:paraId="669EC333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73B35B0F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42B93EF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57B26985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7286E59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3C229644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15EB826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06F658C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33B875F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4692CDB0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0B3D4229" w14:textId="77777777" w:rsidTr="007D1DAA">
        <w:trPr>
          <w:trHeight w:val="340"/>
        </w:trPr>
        <w:tc>
          <w:tcPr>
            <w:tcW w:w="426" w:type="dxa"/>
          </w:tcPr>
          <w:p w14:paraId="0968035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7655C12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52DFE21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71F25091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7809C94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2A7C8E4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076B04A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2F9E1964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5F40D6EF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5582853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2F9C7704" w14:textId="77777777" w:rsidTr="007D1DAA">
        <w:trPr>
          <w:trHeight w:val="340"/>
        </w:trPr>
        <w:tc>
          <w:tcPr>
            <w:tcW w:w="426" w:type="dxa"/>
          </w:tcPr>
          <w:p w14:paraId="481FD4B1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082F742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1F88AF14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59B145B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00CD5BB3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6143950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78BA084F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13DDBC48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3C8CDA1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02988113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11AE3996" w14:textId="77777777" w:rsidTr="007D1DAA">
        <w:trPr>
          <w:trHeight w:val="340"/>
        </w:trPr>
        <w:tc>
          <w:tcPr>
            <w:tcW w:w="426" w:type="dxa"/>
          </w:tcPr>
          <w:p w14:paraId="208EA861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1BDE4624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39358FB2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56D6777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7CB27F0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66C0051C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6F90EDC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25FF70C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5396F2E3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60F0D1D1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49B424BE" w14:textId="77777777" w:rsidTr="007D1DAA">
        <w:trPr>
          <w:trHeight w:val="340"/>
        </w:trPr>
        <w:tc>
          <w:tcPr>
            <w:tcW w:w="426" w:type="dxa"/>
          </w:tcPr>
          <w:p w14:paraId="63E3F03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3A83DEE0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700A103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4D1DDE55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0DE74B8F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7D4A56E8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27F4F7B2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7BCF336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56F45BD9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777474DC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69A879C0" w14:textId="77777777" w:rsidTr="007D1DAA">
        <w:trPr>
          <w:trHeight w:val="340"/>
        </w:trPr>
        <w:tc>
          <w:tcPr>
            <w:tcW w:w="426" w:type="dxa"/>
          </w:tcPr>
          <w:p w14:paraId="1EF25A94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5289932A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02DFA354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588984A9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2EB33B9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2D02B5F3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5C0B02C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2D770595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4A1DE4D1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77E00EE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7107D246" w14:textId="77777777" w:rsidTr="007D1DAA">
        <w:trPr>
          <w:trHeight w:val="340"/>
        </w:trPr>
        <w:tc>
          <w:tcPr>
            <w:tcW w:w="426" w:type="dxa"/>
          </w:tcPr>
          <w:p w14:paraId="7F539FA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4621A363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1385EA6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137E384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6C42B55E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5634B75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3F6B009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0702753B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0457F9C8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3E161A9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23C0B399" w14:textId="77777777" w:rsidTr="007D1DAA">
        <w:trPr>
          <w:trHeight w:val="340"/>
        </w:trPr>
        <w:tc>
          <w:tcPr>
            <w:tcW w:w="426" w:type="dxa"/>
          </w:tcPr>
          <w:p w14:paraId="541AAE15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1E952FC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5C569818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0115B068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381D3789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53E84DA0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11F6C3A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42BD8170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7B1B8B5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6ABE5B4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tr w:rsidR="00AD1CE1" w:rsidRPr="006D175B" w14:paraId="50EEA3A2" w14:textId="77777777" w:rsidTr="007D1DAA">
        <w:trPr>
          <w:trHeight w:val="340"/>
        </w:trPr>
        <w:tc>
          <w:tcPr>
            <w:tcW w:w="426" w:type="dxa"/>
          </w:tcPr>
          <w:p w14:paraId="32B6B146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87" w:type="dxa"/>
          </w:tcPr>
          <w:p w14:paraId="25BBA937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92" w:type="dxa"/>
          </w:tcPr>
          <w:p w14:paraId="2B577434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720" w:type="dxa"/>
          </w:tcPr>
          <w:p w14:paraId="5511C4D5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025" w:type="dxa"/>
          </w:tcPr>
          <w:p w14:paraId="25B90655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422" w:type="dxa"/>
          </w:tcPr>
          <w:p w14:paraId="4634B462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138" w:type="dxa"/>
          </w:tcPr>
          <w:p w14:paraId="6EF8F4B5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1992" w:type="dxa"/>
          </w:tcPr>
          <w:p w14:paraId="5FD0AD2D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935" w:type="dxa"/>
          </w:tcPr>
          <w:p w14:paraId="63908710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  <w:tc>
          <w:tcPr>
            <w:tcW w:w="848" w:type="dxa"/>
          </w:tcPr>
          <w:p w14:paraId="3A9A6A59" w14:textId="77777777" w:rsidR="00AD1CE1" w:rsidRPr="006D175B" w:rsidRDefault="00AD1CE1" w:rsidP="00126BE5">
            <w:pPr>
              <w:pStyle w:val="0ffff0"/>
              <w:rPr>
                <w:noProof w:val="0"/>
              </w:rPr>
            </w:pPr>
          </w:p>
        </w:tc>
      </w:tr>
      <w:bookmarkEnd w:id="162"/>
    </w:tbl>
    <w:p w14:paraId="7D6C1149" w14:textId="77777777" w:rsidR="00126BE5" w:rsidRDefault="00126BE5" w:rsidP="00AD1CE1">
      <w:pPr>
        <w:pStyle w:val="0d"/>
      </w:pPr>
    </w:p>
    <w:p w14:paraId="71F2532D" w14:textId="77777777" w:rsidR="00126BE5" w:rsidRDefault="00126BE5">
      <w:pPr>
        <w:ind w:firstLine="0"/>
        <w:jc w:val="left"/>
        <w:rPr>
          <w:rFonts w:eastAsiaTheme="minorHAnsi" w:cs="Times New Roman"/>
          <w:b/>
          <w:bCs/>
          <w:sz w:val="28"/>
          <w:szCs w:val="24"/>
          <w:lang w:eastAsia="en-US"/>
        </w:rPr>
      </w:pPr>
      <w:r>
        <w:rPr>
          <w:b/>
          <w:bCs/>
        </w:rPr>
        <w:br w:type="page"/>
      </w:r>
    </w:p>
    <w:p w14:paraId="4E303681" w14:textId="35E01E2C" w:rsidR="00AD1CE1" w:rsidRPr="00126BE5" w:rsidRDefault="00AD1CE1" w:rsidP="00126BE5">
      <w:pPr>
        <w:pStyle w:val="060"/>
        <w:rPr>
          <w:b/>
          <w:bCs/>
        </w:rPr>
      </w:pPr>
      <w:r w:rsidRPr="00126BE5">
        <w:rPr>
          <w:b/>
          <w:bCs/>
        </w:rPr>
        <w:t>Составили</w:t>
      </w:r>
    </w:p>
    <w:tbl>
      <w:tblPr>
        <w:tblStyle w:val="0fffd"/>
        <w:tblW w:w="10005" w:type="dxa"/>
        <w:tblLayout w:type="fixed"/>
        <w:tblLook w:val="0600" w:firstRow="0" w:lastRow="0" w:firstColumn="0" w:lastColumn="0" w:noHBand="1" w:noVBand="1"/>
      </w:tblPr>
      <w:tblGrid>
        <w:gridCol w:w="2267"/>
        <w:gridCol w:w="3059"/>
        <w:gridCol w:w="2324"/>
        <w:gridCol w:w="1455"/>
        <w:gridCol w:w="900"/>
      </w:tblGrid>
      <w:tr w:rsidR="00AD1CE1" w:rsidRPr="00762541" w14:paraId="55A7B880" w14:textId="77777777" w:rsidTr="00AD1CE1">
        <w:tc>
          <w:tcPr>
            <w:tcW w:w="2267" w:type="dxa"/>
            <w:hideMark/>
          </w:tcPr>
          <w:p w14:paraId="2AA7DDA3" w14:textId="77777777" w:rsidR="00AD1CE1" w:rsidRPr="00762541" w:rsidRDefault="00AD1CE1" w:rsidP="00126BE5">
            <w:pPr>
              <w:pStyle w:val="0ffff2"/>
            </w:pPr>
            <w:r w:rsidRPr="00762541">
              <w:t>Наименование организации, предприятия</w:t>
            </w:r>
          </w:p>
        </w:tc>
        <w:tc>
          <w:tcPr>
            <w:tcW w:w="3059" w:type="dxa"/>
            <w:hideMark/>
          </w:tcPr>
          <w:p w14:paraId="04EE89D7" w14:textId="77777777" w:rsidR="00AD1CE1" w:rsidRPr="00762541" w:rsidRDefault="00AD1CE1" w:rsidP="00126BE5">
            <w:pPr>
              <w:pStyle w:val="0ffff2"/>
            </w:pPr>
            <w:r w:rsidRPr="00762541">
              <w:t>Должность исполнителя</w:t>
            </w:r>
          </w:p>
        </w:tc>
        <w:tc>
          <w:tcPr>
            <w:tcW w:w="2324" w:type="dxa"/>
            <w:hideMark/>
          </w:tcPr>
          <w:p w14:paraId="4E2AA57E" w14:textId="77777777" w:rsidR="00AD1CE1" w:rsidRPr="00762541" w:rsidRDefault="00AD1CE1" w:rsidP="00126BE5">
            <w:pPr>
              <w:pStyle w:val="0ffff2"/>
            </w:pPr>
            <w:r w:rsidRPr="00762541">
              <w:t>Фамилия, имя, отчество</w:t>
            </w:r>
          </w:p>
        </w:tc>
        <w:tc>
          <w:tcPr>
            <w:tcW w:w="1455" w:type="dxa"/>
            <w:hideMark/>
          </w:tcPr>
          <w:p w14:paraId="551BA8F1" w14:textId="77777777" w:rsidR="00AD1CE1" w:rsidRPr="00762541" w:rsidRDefault="00AD1CE1" w:rsidP="00126BE5">
            <w:pPr>
              <w:pStyle w:val="0ffff2"/>
            </w:pPr>
            <w:r w:rsidRPr="00762541">
              <w:t>Подпись</w:t>
            </w:r>
          </w:p>
        </w:tc>
        <w:tc>
          <w:tcPr>
            <w:tcW w:w="900" w:type="dxa"/>
            <w:hideMark/>
          </w:tcPr>
          <w:p w14:paraId="212CFB0C" w14:textId="77777777" w:rsidR="00AD1CE1" w:rsidRPr="00762541" w:rsidRDefault="00AD1CE1" w:rsidP="00126BE5">
            <w:pPr>
              <w:pStyle w:val="0ffff2"/>
            </w:pPr>
            <w:r w:rsidRPr="00762541">
              <w:t>Дата</w:t>
            </w:r>
          </w:p>
        </w:tc>
      </w:tr>
      <w:tr w:rsidR="00AD1CE1" w:rsidRPr="00762541" w14:paraId="29E3CF12" w14:textId="77777777" w:rsidTr="00AD1CE1">
        <w:tc>
          <w:tcPr>
            <w:tcW w:w="2267" w:type="dxa"/>
            <w:hideMark/>
          </w:tcPr>
          <w:p w14:paraId="1E5DE8BC" w14:textId="77777777" w:rsidR="00AD1CE1" w:rsidRPr="00762541" w:rsidRDefault="00AD1CE1" w:rsidP="005E7475">
            <w:pPr>
              <w:pStyle w:val="0f1"/>
            </w:pPr>
            <w:r w:rsidRPr="00762541">
              <w:t>Фактор-ТС</w:t>
            </w:r>
          </w:p>
        </w:tc>
        <w:tc>
          <w:tcPr>
            <w:tcW w:w="3059" w:type="dxa"/>
            <w:hideMark/>
          </w:tcPr>
          <w:p w14:paraId="13B62CCC" w14:textId="77777777" w:rsidR="00AD1CE1" w:rsidRPr="00762541" w:rsidRDefault="00AD1CE1" w:rsidP="005E7475">
            <w:pPr>
              <w:pStyle w:val="0f1"/>
            </w:pPr>
            <w:r w:rsidRPr="00762541">
              <w:t>Заместитель руководителя проектов</w:t>
            </w:r>
          </w:p>
        </w:tc>
        <w:tc>
          <w:tcPr>
            <w:tcW w:w="2324" w:type="dxa"/>
            <w:hideMark/>
          </w:tcPr>
          <w:p w14:paraId="4EE13FF0" w14:textId="77777777" w:rsidR="00AD1CE1" w:rsidRPr="00762541" w:rsidRDefault="00AD1CE1" w:rsidP="005E7475">
            <w:pPr>
              <w:pStyle w:val="0f1"/>
            </w:pPr>
            <w:r w:rsidRPr="00762541">
              <w:t>Козулицина А.М.</w:t>
            </w:r>
          </w:p>
        </w:tc>
        <w:tc>
          <w:tcPr>
            <w:tcW w:w="1455" w:type="dxa"/>
          </w:tcPr>
          <w:p w14:paraId="325EAC03" w14:textId="77777777" w:rsidR="00AD1CE1" w:rsidRPr="00762541" w:rsidRDefault="00AD1CE1" w:rsidP="005E7475">
            <w:pPr>
              <w:pStyle w:val="0f1"/>
            </w:pPr>
          </w:p>
        </w:tc>
        <w:tc>
          <w:tcPr>
            <w:tcW w:w="900" w:type="dxa"/>
          </w:tcPr>
          <w:p w14:paraId="74F9B00D" w14:textId="77777777" w:rsidR="00AD1CE1" w:rsidRPr="00762541" w:rsidRDefault="00AD1CE1" w:rsidP="005E7475">
            <w:pPr>
              <w:pStyle w:val="0f1"/>
            </w:pPr>
          </w:p>
        </w:tc>
      </w:tr>
    </w:tbl>
    <w:p w14:paraId="238BB231" w14:textId="77777777" w:rsidR="00AD1CE1" w:rsidRDefault="00AD1CE1" w:rsidP="00AD1CE1">
      <w:pPr>
        <w:pStyle w:val="0d"/>
      </w:pPr>
    </w:p>
    <w:p w14:paraId="413FD4AC" w14:textId="77777777" w:rsidR="00AD1CE1" w:rsidRDefault="00AD1CE1" w:rsidP="00AD1CE1">
      <w:pPr>
        <w:pStyle w:val="060"/>
        <w:rPr>
          <w:b/>
          <w:bCs/>
        </w:rPr>
      </w:pPr>
      <w:r w:rsidRPr="00D3357A">
        <w:rPr>
          <w:b/>
          <w:bCs/>
        </w:rPr>
        <w:t>Согласовано</w:t>
      </w:r>
    </w:p>
    <w:tbl>
      <w:tblPr>
        <w:tblStyle w:val="0fffd"/>
        <w:tblW w:w="10035" w:type="dxa"/>
        <w:tblLayout w:type="fixed"/>
        <w:tblLook w:val="0600" w:firstRow="0" w:lastRow="0" w:firstColumn="0" w:lastColumn="0" w:noHBand="1" w:noVBand="1"/>
      </w:tblPr>
      <w:tblGrid>
        <w:gridCol w:w="2269"/>
        <w:gridCol w:w="3061"/>
        <w:gridCol w:w="2320"/>
        <w:gridCol w:w="1462"/>
        <w:gridCol w:w="923"/>
      </w:tblGrid>
      <w:tr w:rsidR="00AD1CE1" w:rsidRPr="00762541" w14:paraId="032EECE7" w14:textId="77777777" w:rsidTr="00AD1CE1">
        <w:tc>
          <w:tcPr>
            <w:tcW w:w="2269" w:type="dxa"/>
            <w:hideMark/>
          </w:tcPr>
          <w:p w14:paraId="48CEA047" w14:textId="77777777" w:rsidR="00AD1CE1" w:rsidRPr="00762541" w:rsidRDefault="00AD1CE1" w:rsidP="00126BE5">
            <w:pPr>
              <w:pStyle w:val="0ffff2"/>
            </w:pPr>
            <w:r w:rsidRPr="00762541">
              <w:t>Наименование</w:t>
            </w:r>
            <w:r>
              <w:t xml:space="preserve"> </w:t>
            </w:r>
            <w:r w:rsidRPr="00762541">
              <w:t>организации, предприятия</w:t>
            </w:r>
          </w:p>
        </w:tc>
        <w:tc>
          <w:tcPr>
            <w:tcW w:w="3061" w:type="dxa"/>
            <w:hideMark/>
          </w:tcPr>
          <w:p w14:paraId="39E79CCF" w14:textId="77777777" w:rsidR="00AD1CE1" w:rsidRPr="00762541" w:rsidRDefault="00AD1CE1" w:rsidP="00126BE5">
            <w:pPr>
              <w:pStyle w:val="0ffff2"/>
            </w:pPr>
            <w:r w:rsidRPr="00762541">
              <w:t>Должность</w:t>
            </w:r>
          </w:p>
        </w:tc>
        <w:tc>
          <w:tcPr>
            <w:tcW w:w="2320" w:type="dxa"/>
            <w:hideMark/>
          </w:tcPr>
          <w:p w14:paraId="057782F3" w14:textId="77777777" w:rsidR="00AD1CE1" w:rsidRPr="00762541" w:rsidRDefault="00AD1CE1" w:rsidP="00126BE5">
            <w:pPr>
              <w:pStyle w:val="0ffff2"/>
            </w:pPr>
            <w:r w:rsidRPr="00762541">
              <w:t>Фамилия, имя, отчество</w:t>
            </w:r>
          </w:p>
        </w:tc>
        <w:tc>
          <w:tcPr>
            <w:tcW w:w="1462" w:type="dxa"/>
            <w:hideMark/>
          </w:tcPr>
          <w:p w14:paraId="54E75E45" w14:textId="77777777" w:rsidR="00AD1CE1" w:rsidRPr="00762541" w:rsidRDefault="00AD1CE1" w:rsidP="00126BE5">
            <w:pPr>
              <w:pStyle w:val="0ffff2"/>
            </w:pPr>
            <w:r w:rsidRPr="00762541">
              <w:t>Подпись</w:t>
            </w:r>
          </w:p>
        </w:tc>
        <w:tc>
          <w:tcPr>
            <w:tcW w:w="923" w:type="dxa"/>
            <w:hideMark/>
          </w:tcPr>
          <w:p w14:paraId="4B186D89" w14:textId="77777777" w:rsidR="00AD1CE1" w:rsidRPr="00762541" w:rsidRDefault="00AD1CE1" w:rsidP="00126BE5">
            <w:pPr>
              <w:pStyle w:val="0ffff2"/>
            </w:pPr>
            <w:r w:rsidRPr="00762541">
              <w:t>Дата</w:t>
            </w:r>
          </w:p>
        </w:tc>
      </w:tr>
      <w:tr w:rsidR="00AD1CE1" w:rsidRPr="00762541" w14:paraId="30CE898F" w14:textId="77777777" w:rsidTr="00AD1CE1">
        <w:tc>
          <w:tcPr>
            <w:tcW w:w="2269" w:type="dxa"/>
          </w:tcPr>
          <w:p w14:paraId="3A42FC03" w14:textId="77777777" w:rsidR="00AD1CE1" w:rsidRPr="00762541" w:rsidRDefault="00AD1CE1" w:rsidP="00126BE5">
            <w:pPr>
              <w:pStyle w:val="0f1"/>
            </w:pPr>
          </w:p>
          <w:p w14:paraId="36CACB5F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3061" w:type="dxa"/>
          </w:tcPr>
          <w:p w14:paraId="1CE8C28C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2320" w:type="dxa"/>
          </w:tcPr>
          <w:p w14:paraId="287C2FD4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1462" w:type="dxa"/>
          </w:tcPr>
          <w:p w14:paraId="3F43AFFB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923" w:type="dxa"/>
          </w:tcPr>
          <w:p w14:paraId="22C31377" w14:textId="77777777" w:rsidR="00AD1CE1" w:rsidRPr="00762541" w:rsidRDefault="00AD1CE1" w:rsidP="00126BE5">
            <w:pPr>
              <w:pStyle w:val="0f1"/>
            </w:pPr>
          </w:p>
        </w:tc>
      </w:tr>
      <w:tr w:rsidR="00AD1CE1" w:rsidRPr="00762541" w14:paraId="1C39EB77" w14:textId="77777777" w:rsidTr="00AD1CE1">
        <w:tc>
          <w:tcPr>
            <w:tcW w:w="2269" w:type="dxa"/>
          </w:tcPr>
          <w:p w14:paraId="7E7FF7CE" w14:textId="77777777" w:rsidR="00AD1CE1" w:rsidRPr="00762541" w:rsidRDefault="00AD1CE1" w:rsidP="00126BE5">
            <w:pPr>
              <w:pStyle w:val="0f1"/>
            </w:pPr>
          </w:p>
          <w:p w14:paraId="0E529745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3061" w:type="dxa"/>
          </w:tcPr>
          <w:p w14:paraId="1181E83E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2320" w:type="dxa"/>
          </w:tcPr>
          <w:p w14:paraId="3FB75283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1462" w:type="dxa"/>
          </w:tcPr>
          <w:p w14:paraId="76E54A12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923" w:type="dxa"/>
          </w:tcPr>
          <w:p w14:paraId="5557969D" w14:textId="77777777" w:rsidR="00AD1CE1" w:rsidRPr="00762541" w:rsidRDefault="00AD1CE1" w:rsidP="00126BE5">
            <w:pPr>
              <w:pStyle w:val="0f1"/>
            </w:pPr>
          </w:p>
        </w:tc>
      </w:tr>
      <w:tr w:rsidR="00AD1CE1" w:rsidRPr="00762541" w14:paraId="1F60E83C" w14:textId="77777777" w:rsidTr="00AD1CE1">
        <w:tc>
          <w:tcPr>
            <w:tcW w:w="2269" w:type="dxa"/>
          </w:tcPr>
          <w:p w14:paraId="750AF351" w14:textId="77777777" w:rsidR="00AD1CE1" w:rsidRPr="00762541" w:rsidRDefault="00AD1CE1" w:rsidP="00126BE5">
            <w:pPr>
              <w:pStyle w:val="0f1"/>
            </w:pPr>
          </w:p>
          <w:p w14:paraId="40256861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3061" w:type="dxa"/>
          </w:tcPr>
          <w:p w14:paraId="7622381D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2320" w:type="dxa"/>
          </w:tcPr>
          <w:p w14:paraId="19CF9970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1462" w:type="dxa"/>
          </w:tcPr>
          <w:p w14:paraId="4C3E1C8D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923" w:type="dxa"/>
          </w:tcPr>
          <w:p w14:paraId="05DA3647" w14:textId="77777777" w:rsidR="00AD1CE1" w:rsidRPr="00762541" w:rsidRDefault="00AD1CE1" w:rsidP="00126BE5">
            <w:pPr>
              <w:pStyle w:val="0f1"/>
            </w:pPr>
          </w:p>
        </w:tc>
      </w:tr>
      <w:tr w:rsidR="00AD1CE1" w:rsidRPr="00762541" w14:paraId="0A05C5DC" w14:textId="77777777" w:rsidTr="00AD1CE1">
        <w:tc>
          <w:tcPr>
            <w:tcW w:w="2269" w:type="dxa"/>
          </w:tcPr>
          <w:p w14:paraId="63BA003D" w14:textId="77777777" w:rsidR="00AD1CE1" w:rsidRPr="00762541" w:rsidRDefault="00AD1CE1" w:rsidP="00126BE5">
            <w:pPr>
              <w:pStyle w:val="0f1"/>
            </w:pPr>
          </w:p>
          <w:p w14:paraId="71A81812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3061" w:type="dxa"/>
          </w:tcPr>
          <w:p w14:paraId="58B06AAA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2320" w:type="dxa"/>
          </w:tcPr>
          <w:p w14:paraId="02F8ECFA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1462" w:type="dxa"/>
          </w:tcPr>
          <w:p w14:paraId="22A7F7E8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923" w:type="dxa"/>
          </w:tcPr>
          <w:p w14:paraId="20DE44E5" w14:textId="77777777" w:rsidR="00AD1CE1" w:rsidRPr="00762541" w:rsidRDefault="00AD1CE1" w:rsidP="00126BE5">
            <w:pPr>
              <w:pStyle w:val="0f1"/>
            </w:pPr>
          </w:p>
        </w:tc>
      </w:tr>
      <w:tr w:rsidR="00AD1CE1" w:rsidRPr="00762541" w14:paraId="31F264CB" w14:textId="77777777" w:rsidTr="00AD1CE1">
        <w:tc>
          <w:tcPr>
            <w:tcW w:w="2269" w:type="dxa"/>
          </w:tcPr>
          <w:p w14:paraId="1A843309" w14:textId="77777777" w:rsidR="00AD1CE1" w:rsidRPr="00762541" w:rsidRDefault="00AD1CE1" w:rsidP="00126BE5">
            <w:pPr>
              <w:pStyle w:val="0f1"/>
            </w:pPr>
          </w:p>
          <w:p w14:paraId="5CA696E4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3061" w:type="dxa"/>
          </w:tcPr>
          <w:p w14:paraId="7DF792A0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2320" w:type="dxa"/>
          </w:tcPr>
          <w:p w14:paraId="1DC0F040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1462" w:type="dxa"/>
          </w:tcPr>
          <w:p w14:paraId="0DCD7EED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923" w:type="dxa"/>
          </w:tcPr>
          <w:p w14:paraId="1F8AFC01" w14:textId="77777777" w:rsidR="00AD1CE1" w:rsidRPr="00762541" w:rsidRDefault="00AD1CE1" w:rsidP="00126BE5">
            <w:pPr>
              <w:pStyle w:val="0f1"/>
            </w:pPr>
          </w:p>
        </w:tc>
      </w:tr>
      <w:tr w:rsidR="00AD1CE1" w:rsidRPr="00762541" w14:paraId="7FE46C31" w14:textId="77777777" w:rsidTr="00AD1CE1">
        <w:tc>
          <w:tcPr>
            <w:tcW w:w="2269" w:type="dxa"/>
          </w:tcPr>
          <w:p w14:paraId="3B117C97" w14:textId="77777777" w:rsidR="00AD1CE1" w:rsidRPr="00762541" w:rsidRDefault="00AD1CE1" w:rsidP="00126BE5">
            <w:pPr>
              <w:pStyle w:val="0f1"/>
            </w:pPr>
          </w:p>
          <w:p w14:paraId="28E57337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3061" w:type="dxa"/>
          </w:tcPr>
          <w:p w14:paraId="0581CDF7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2320" w:type="dxa"/>
          </w:tcPr>
          <w:p w14:paraId="5FC72D0F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1462" w:type="dxa"/>
          </w:tcPr>
          <w:p w14:paraId="7718785B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923" w:type="dxa"/>
          </w:tcPr>
          <w:p w14:paraId="00CE2815" w14:textId="77777777" w:rsidR="00AD1CE1" w:rsidRPr="00762541" w:rsidRDefault="00AD1CE1" w:rsidP="00126BE5">
            <w:pPr>
              <w:pStyle w:val="0f1"/>
            </w:pPr>
          </w:p>
        </w:tc>
      </w:tr>
      <w:tr w:rsidR="00AD1CE1" w:rsidRPr="00762541" w14:paraId="07E55CFC" w14:textId="77777777" w:rsidTr="00AD1CE1">
        <w:tc>
          <w:tcPr>
            <w:tcW w:w="2269" w:type="dxa"/>
          </w:tcPr>
          <w:p w14:paraId="79178757" w14:textId="77777777" w:rsidR="00AD1CE1" w:rsidRPr="00762541" w:rsidRDefault="00AD1CE1" w:rsidP="00126BE5">
            <w:pPr>
              <w:pStyle w:val="0f1"/>
            </w:pPr>
          </w:p>
          <w:p w14:paraId="16AFFD6F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3061" w:type="dxa"/>
          </w:tcPr>
          <w:p w14:paraId="789A434B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2320" w:type="dxa"/>
          </w:tcPr>
          <w:p w14:paraId="51148862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1462" w:type="dxa"/>
          </w:tcPr>
          <w:p w14:paraId="1BC1066C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923" w:type="dxa"/>
          </w:tcPr>
          <w:p w14:paraId="57202983" w14:textId="77777777" w:rsidR="00AD1CE1" w:rsidRPr="00762541" w:rsidRDefault="00AD1CE1" w:rsidP="00126BE5">
            <w:pPr>
              <w:pStyle w:val="0f1"/>
            </w:pPr>
          </w:p>
        </w:tc>
      </w:tr>
      <w:tr w:rsidR="00AD1CE1" w:rsidRPr="00762541" w14:paraId="20B1F5F8" w14:textId="77777777" w:rsidTr="00AD1CE1">
        <w:tc>
          <w:tcPr>
            <w:tcW w:w="2269" w:type="dxa"/>
          </w:tcPr>
          <w:p w14:paraId="052CF396" w14:textId="77777777" w:rsidR="00AD1CE1" w:rsidRPr="00762541" w:rsidRDefault="00AD1CE1" w:rsidP="00126BE5">
            <w:pPr>
              <w:pStyle w:val="0f1"/>
            </w:pPr>
          </w:p>
          <w:p w14:paraId="28897246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3061" w:type="dxa"/>
          </w:tcPr>
          <w:p w14:paraId="3BF1A46C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2320" w:type="dxa"/>
          </w:tcPr>
          <w:p w14:paraId="403D9787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1462" w:type="dxa"/>
          </w:tcPr>
          <w:p w14:paraId="15EAFD26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923" w:type="dxa"/>
          </w:tcPr>
          <w:p w14:paraId="72FE4BE1" w14:textId="77777777" w:rsidR="00AD1CE1" w:rsidRPr="00762541" w:rsidRDefault="00AD1CE1" w:rsidP="00126BE5">
            <w:pPr>
              <w:pStyle w:val="0f1"/>
            </w:pPr>
          </w:p>
        </w:tc>
      </w:tr>
      <w:tr w:rsidR="00AD1CE1" w:rsidRPr="00762541" w14:paraId="2B9B867C" w14:textId="77777777" w:rsidTr="00AD1CE1">
        <w:tc>
          <w:tcPr>
            <w:tcW w:w="2269" w:type="dxa"/>
          </w:tcPr>
          <w:p w14:paraId="6635EF0D" w14:textId="77777777" w:rsidR="00AD1CE1" w:rsidRPr="00762541" w:rsidRDefault="00AD1CE1" w:rsidP="00126BE5">
            <w:pPr>
              <w:pStyle w:val="0f1"/>
            </w:pPr>
          </w:p>
          <w:p w14:paraId="3E20BC42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3061" w:type="dxa"/>
          </w:tcPr>
          <w:p w14:paraId="08E31775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2320" w:type="dxa"/>
          </w:tcPr>
          <w:p w14:paraId="0B079110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1462" w:type="dxa"/>
          </w:tcPr>
          <w:p w14:paraId="3C54D713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923" w:type="dxa"/>
          </w:tcPr>
          <w:p w14:paraId="1DCBB997" w14:textId="77777777" w:rsidR="00AD1CE1" w:rsidRPr="00762541" w:rsidRDefault="00AD1CE1" w:rsidP="00126BE5">
            <w:pPr>
              <w:pStyle w:val="0f1"/>
            </w:pPr>
          </w:p>
        </w:tc>
      </w:tr>
      <w:tr w:rsidR="00AD1CE1" w:rsidRPr="00762541" w14:paraId="1040014E" w14:textId="77777777" w:rsidTr="00AD1CE1">
        <w:tc>
          <w:tcPr>
            <w:tcW w:w="2269" w:type="dxa"/>
          </w:tcPr>
          <w:p w14:paraId="08831878" w14:textId="77777777" w:rsidR="00AD1CE1" w:rsidRPr="00762541" w:rsidRDefault="00AD1CE1" w:rsidP="00126BE5">
            <w:pPr>
              <w:pStyle w:val="0f1"/>
            </w:pPr>
          </w:p>
          <w:p w14:paraId="284E69C5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3061" w:type="dxa"/>
          </w:tcPr>
          <w:p w14:paraId="633C6A8E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2320" w:type="dxa"/>
          </w:tcPr>
          <w:p w14:paraId="1FD0A813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1462" w:type="dxa"/>
          </w:tcPr>
          <w:p w14:paraId="22CC9641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923" w:type="dxa"/>
          </w:tcPr>
          <w:p w14:paraId="1DACFBAE" w14:textId="77777777" w:rsidR="00AD1CE1" w:rsidRPr="00762541" w:rsidRDefault="00AD1CE1" w:rsidP="00126BE5">
            <w:pPr>
              <w:pStyle w:val="0f1"/>
            </w:pPr>
          </w:p>
        </w:tc>
      </w:tr>
      <w:tr w:rsidR="00AD1CE1" w:rsidRPr="00762541" w14:paraId="5B02862C" w14:textId="77777777" w:rsidTr="00AD1CE1">
        <w:tc>
          <w:tcPr>
            <w:tcW w:w="2269" w:type="dxa"/>
          </w:tcPr>
          <w:p w14:paraId="027EBE91" w14:textId="77777777" w:rsidR="00AD1CE1" w:rsidRPr="00762541" w:rsidRDefault="00AD1CE1" w:rsidP="00126BE5">
            <w:pPr>
              <w:pStyle w:val="0f1"/>
            </w:pPr>
          </w:p>
          <w:p w14:paraId="5361811D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3061" w:type="dxa"/>
          </w:tcPr>
          <w:p w14:paraId="5EA31778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2320" w:type="dxa"/>
          </w:tcPr>
          <w:p w14:paraId="31C83095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1462" w:type="dxa"/>
          </w:tcPr>
          <w:p w14:paraId="67FCA3BC" w14:textId="77777777" w:rsidR="00AD1CE1" w:rsidRPr="00762541" w:rsidRDefault="00AD1CE1" w:rsidP="00126BE5">
            <w:pPr>
              <w:pStyle w:val="0f1"/>
            </w:pPr>
          </w:p>
        </w:tc>
        <w:tc>
          <w:tcPr>
            <w:tcW w:w="923" w:type="dxa"/>
          </w:tcPr>
          <w:p w14:paraId="62225ACE" w14:textId="77777777" w:rsidR="00AD1CE1" w:rsidRPr="00762541" w:rsidRDefault="00AD1CE1" w:rsidP="00126BE5">
            <w:pPr>
              <w:pStyle w:val="0f1"/>
            </w:pPr>
          </w:p>
        </w:tc>
      </w:tr>
    </w:tbl>
    <w:p w14:paraId="5C5760DE" w14:textId="77777777" w:rsidR="00AD1CE1" w:rsidRDefault="00AD1CE1" w:rsidP="00372E3E">
      <w:pPr>
        <w:pStyle w:val="0d"/>
      </w:pPr>
    </w:p>
    <w:sectPr w:rsidR="00AD1CE1" w:rsidSect="00721100">
      <w:headerReference w:type="default" r:id="rId14"/>
      <w:footnotePr>
        <w:numRestart w:val="eachSect"/>
      </w:footnotePr>
      <w:pgSz w:w="11906" w:h="16838" w:code="9"/>
      <w:pgMar w:top="567" w:right="567" w:bottom="567" w:left="1418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DF1FC" w14:textId="77777777" w:rsidR="001415F7" w:rsidRDefault="001415F7">
      <w:r>
        <w:separator/>
      </w:r>
    </w:p>
  </w:endnote>
  <w:endnote w:type="continuationSeparator" w:id="0">
    <w:p w14:paraId="5063F1EA" w14:textId="77777777" w:rsidR="001415F7" w:rsidRDefault="00141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AA2A8" w14:textId="77777777" w:rsidR="001415F7" w:rsidRDefault="001415F7">
      <w:r>
        <w:separator/>
      </w:r>
    </w:p>
  </w:footnote>
  <w:footnote w:type="continuationSeparator" w:id="0">
    <w:p w14:paraId="0401E344" w14:textId="77777777" w:rsidR="001415F7" w:rsidRDefault="001415F7">
      <w:r>
        <w:continuationSeparator/>
      </w:r>
    </w:p>
  </w:footnote>
  <w:footnote w:id="1">
    <w:p w14:paraId="29763BEF" w14:textId="77777777" w:rsidR="00126BE5" w:rsidRPr="00BD4389" w:rsidRDefault="00126BE5" w:rsidP="00F07260">
      <w:r>
        <w:footnoteRef/>
      </w:r>
      <w:r>
        <w:t xml:space="preserve"> Здесь и далее под </w:t>
      </w:r>
      <w:r w:rsidRPr="00BD4389">
        <w:t>&lt;</w:t>
      </w:r>
      <w:r>
        <w:rPr>
          <w:lang w:val="en-GB"/>
        </w:rPr>
        <w:t>host</w:t>
      </w:r>
      <w:r w:rsidRPr="00BD4389">
        <w:t xml:space="preserve">&gt; </w:t>
      </w:r>
      <w:r>
        <w:t>подразумевается внешний</w:t>
      </w:r>
      <w:r w:rsidRPr="00DE41D4">
        <w:t xml:space="preserve"> </w:t>
      </w:r>
      <w:r>
        <w:rPr>
          <w:lang w:val="en-GB"/>
        </w:rPr>
        <w:t>IP</w:t>
      </w:r>
      <w:r w:rsidRPr="00BD4389">
        <w:t>-</w:t>
      </w:r>
      <w:r>
        <w:t>адрес ТШ КБР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1009050"/>
      <w:docPartObj>
        <w:docPartGallery w:val="Page Numbers (Top of Page)"/>
        <w:docPartUnique/>
      </w:docPartObj>
    </w:sdtPr>
    <w:sdtEndPr/>
    <w:sdtContent>
      <w:p w14:paraId="7ABE4649" w14:textId="1193C7B8" w:rsidR="00126BE5" w:rsidRDefault="00126BE5" w:rsidP="00721100">
        <w:pPr>
          <w:pStyle w:val="0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F9E">
          <w:t>59</w:t>
        </w:r>
        <w:r>
          <w:fldChar w:fldCharType="end"/>
        </w:r>
      </w:p>
    </w:sdtContent>
  </w:sdt>
  <w:p w14:paraId="2FAA26D5" w14:textId="7BCCB0E9" w:rsidR="00126BE5" w:rsidRDefault="001415F7" w:rsidP="00721100">
    <w:pPr>
      <w:pStyle w:val="0e"/>
    </w:pPr>
    <w:r>
      <w:fldChar w:fldCharType="begin"/>
    </w:r>
    <w:r>
      <w:instrText xml:space="preserve"> DOCPROPERTY  Шифр  \* MERGEFORMAT </w:instrText>
    </w:r>
    <w:r>
      <w:fldChar w:fldCharType="separate"/>
    </w:r>
    <w:r w:rsidR="00126BE5">
      <w:t>НКБГ.42 5500.938 И3.06.2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43B298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32F8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1DCEE7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1722F31"/>
    <w:multiLevelType w:val="multilevel"/>
    <w:tmpl w:val="B6427040"/>
    <w:styleLink w:val="0"/>
    <w:lvl w:ilvl="0">
      <w:start w:val="1"/>
      <w:numFmt w:val="decimal"/>
      <w:pStyle w:val="00"/>
      <w:suff w:val="space"/>
      <w:lvlText w:val="%1)"/>
      <w:lvlJc w:val="left"/>
      <w:pPr>
        <w:ind w:left="0" w:firstLine="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1">
      <w:start w:val="1"/>
      <w:numFmt w:val="decimal"/>
      <w:suff w:val="space"/>
      <w:lvlText w:val="%2)"/>
      <w:lvlJc w:val="left"/>
      <w:pPr>
        <w:ind w:left="0" w:firstLine="851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2">
      <w:start w:val="1"/>
      <w:numFmt w:val="decimal"/>
      <w:suff w:val="space"/>
      <w:lvlText w:val="%3)"/>
      <w:lvlJc w:val="left"/>
      <w:pPr>
        <w:ind w:left="0" w:firstLine="851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suff w:val="space"/>
      <w:lvlText w:val="%4)"/>
      <w:lvlJc w:val="left"/>
      <w:pPr>
        <w:ind w:left="0" w:firstLine="851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0" w:firstLine="851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5">
      <w:start w:val="1"/>
      <w:numFmt w:val="none"/>
      <w:lvlText w:val=""/>
      <w:lvlJc w:val="left"/>
      <w:pPr>
        <w:tabs>
          <w:tab w:val="num" w:pos="1531"/>
        </w:tabs>
        <w:ind w:left="0" w:firstLine="851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851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851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851"/>
      </w:pPr>
      <w:rPr>
        <w:rFonts w:hint="default"/>
      </w:rPr>
    </w:lvl>
  </w:abstractNum>
  <w:abstractNum w:abstractNumId="4" w15:restartNumberingAfterBreak="0">
    <w:nsid w:val="019D0782"/>
    <w:multiLevelType w:val="multilevel"/>
    <w:tmpl w:val="D9F4160A"/>
    <w:lvl w:ilvl="0">
      <w:start w:val="1"/>
      <w:numFmt w:val="upperLetter"/>
      <w:lvlText w:val="Приложение %1."/>
      <w:lvlJc w:val="center"/>
      <w:pPr>
        <w:tabs>
          <w:tab w:val="num" w:pos="1480"/>
        </w:tabs>
        <w:ind w:left="4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40" w:firstLine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40" w:firstLine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40" w:firstLine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40" w:firstLine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40" w:firstLine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40" w:firstLine="680"/>
      </w:pPr>
      <w:rPr>
        <w:rFonts w:hint="default"/>
      </w:rPr>
    </w:lvl>
  </w:abstractNum>
  <w:abstractNum w:abstractNumId="5" w15:restartNumberingAfterBreak="0">
    <w:nsid w:val="02BD4B3E"/>
    <w:multiLevelType w:val="multilevel"/>
    <w:tmpl w:val="239A2308"/>
    <w:styleLink w:val="a"/>
    <w:lvl w:ilvl="0">
      <w:start w:val="1"/>
      <w:numFmt w:val="decimal"/>
      <w:pStyle w:val="1"/>
      <w:suff w:val="space"/>
      <w:lvlText w:val="Б%1"/>
      <w:lvlJc w:val="left"/>
      <w:pPr>
        <w:ind w:left="0" w:firstLine="709"/>
      </w:pPr>
      <w:rPr>
        <w:rFonts w:asciiTheme="majorHAnsi" w:hAnsiTheme="majorHAnsi" w:hint="default"/>
      </w:rPr>
    </w:lvl>
    <w:lvl w:ilvl="1">
      <w:start w:val="1"/>
      <w:numFmt w:val="decimal"/>
      <w:pStyle w:val="2"/>
      <w:suff w:val="space"/>
      <w:lvlText w:val="Б%1.%2"/>
      <w:lvlJc w:val="left"/>
      <w:pPr>
        <w:ind w:left="0" w:firstLine="709"/>
      </w:pPr>
      <w:rPr>
        <w:rFonts w:asciiTheme="majorHAnsi" w:hAnsiTheme="majorHAnsi" w:hint="default"/>
      </w:rPr>
    </w:lvl>
    <w:lvl w:ilvl="2">
      <w:start w:val="1"/>
      <w:numFmt w:val="decimal"/>
      <w:pStyle w:val="3"/>
      <w:suff w:val="space"/>
      <w:lvlText w:val="Б%1.%2.%3"/>
      <w:lvlJc w:val="left"/>
      <w:pPr>
        <w:ind w:left="0" w:firstLine="709"/>
      </w:pPr>
      <w:rPr>
        <w:rFonts w:asciiTheme="majorHAnsi" w:hAnsiTheme="majorHAnsi" w:hint="default"/>
      </w:rPr>
    </w:lvl>
    <w:lvl w:ilvl="3">
      <w:start w:val="1"/>
      <w:numFmt w:val="decimal"/>
      <w:pStyle w:val="4"/>
      <w:suff w:val="space"/>
      <w:lvlText w:val="Б%1.%2.%3.%4"/>
      <w:lvlJc w:val="left"/>
      <w:pPr>
        <w:ind w:left="0" w:firstLine="709"/>
      </w:pPr>
      <w:rPr>
        <w:rFonts w:asciiTheme="majorHAnsi" w:hAnsiTheme="majorHAnsi" w:hint="default"/>
      </w:rPr>
    </w:lvl>
    <w:lvl w:ilvl="4">
      <w:start w:val="1"/>
      <w:numFmt w:val="decimal"/>
      <w:pStyle w:val="5"/>
      <w:suff w:val="space"/>
      <w:lvlText w:val="Б%1.%2.%3.%4.%5"/>
      <w:lvlJc w:val="left"/>
      <w:pPr>
        <w:ind w:left="0" w:firstLine="709"/>
      </w:pPr>
      <w:rPr>
        <w:rFonts w:asciiTheme="minorHAnsi" w:hAnsiTheme="minorHAnsi"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851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85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851"/>
      </w:pPr>
      <w:rPr>
        <w:rFonts w:hint="default"/>
      </w:rPr>
    </w:lvl>
  </w:abstractNum>
  <w:abstractNum w:abstractNumId="6" w15:restartNumberingAfterBreak="0">
    <w:nsid w:val="05F543B7"/>
    <w:multiLevelType w:val="multilevel"/>
    <w:tmpl w:val="78C81302"/>
    <w:styleLink w:val="01"/>
    <w:lvl w:ilvl="0">
      <w:start w:val="1"/>
      <w:numFmt w:val="decimal"/>
      <w:pStyle w:val="02"/>
      <w:suff w:val="space"/>
      <w:lvlText w:val="Таблица %1"/>
      <w:lvlJc w:val="left"/>
      <w:pPr>
        <w:ind w:left="0" w:firstLine="0"/>
      </w:pPr>
      <w:rPr>
        <w:rFonts w:asciiTheme="minorHAnsi" w:hAnsiTheme="minorHAnsi"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07865AA3"/>
    <w:multiLevelType w:val="multilevel"/>
    <w:tmpl w:val="E418042A"/>
    <w:styleLink w:val="03"/>
    <w:lvl w:ilvl="0">
      <w:start w:val="1"/>
      <w:numFmt w:val="decimal"/>
      <w:suff w:val="space"/>
      <w:lvlText w:val="Таблица А.%1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4"/>
      </w:rPr>
    </w:lvl>
    <w:lvl w:ilvl="1">
      <w:start w:val="1"/>
      <w:numFmt w:val="decimal"/>
      <w:suff w:val="space"/>
      <w:lvlText w:val="Таблица Б.%2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4"/>
      </w:rPr>
    </w:lvl>
    <w:lvl w:ilvl="2">
      <w:start w:val="1"/>
      <w:numFmt w:val="none"/>
      <w:suff w:val="space"/>
      <w:lvlText w:val=""/>
      <w:lvlJc w:val="righ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right"/>
      <w:pPr>
        <w:ind w:left="0" w:firstLine="0"/>
      </w:pPr>
      <w:rPr>
        <w:rFonts w:hint="default"/>
      </w:rPr>
    </w:lvl>
  </w:abstractNum>
  <w:abstractNum w:abstractNumId="8" w15:restartNumberingAfterBreak="0">
    <w:nsid w:val="07CA02CF"/>
    <w:multiLevelType w:val="multilevel"/>
    <w:tmpl w:val="4E1E32DC"/>
    <w:styleLink w:val="04"/>
    <w:lvl w:ilvl="0">
      <w:start w:val="1"/>
      <w:numFmt w:val="decimal"/>
      <w:suff w:val="space"/>
      <w:lvlText w:val="Рисунок А.%1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4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righ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right"/>
      <w:pPr>
        <w:ind w:left="0" w:firstLine="0"/>
      </w:pPr>
      <w:rPr>
        <w:rFonts w:hint="default"/>
      </w:rPr>
    </w:lvl>
  </w:abstractNum>
  <w:abstractNum w:abstractNumId="9" w15:restartNumberingAfterBreak="0">
    <w:nsid w:val="10BC3DB8"/>
    <w:multiLevelType w:val="multilevel"/>
    <w:tmpl w:val="85A4638E"/>
    <w:styleLink w:val="010"/>
    <w:lvl w:ilvl="0">
      <w:start w:val="1"/>
      <w:numFmt w:val="decimal"/>
      <w:pStyle w:val="011"/>
      <w:suff w:val="space"/>
      <w:lvlText w:val="%1)"/>
      <w:lvlJc w:val="left"/>
      <w:pPr>
        <w:ind w:left="0" w:firstLine="284"/>
      </w:pPr>
      <w:rPr>
        <w:rFonts w:hint="default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24351BC"/>
    <w:multiLevelType w:val="multilevel"/>
    <w:tmpl w:val="D5E2B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2E5053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A6416CE"/>
    <w:multiLevelType w:val="hybridMultilevel"/>
    <w:tmpl w:val="3A16DDBE"/>
    <w:lvl w:ilvl="0" w:tplc="F746E69E">
      <w:start w:val="1"/>
      <w:numFmt w:val="bullet"/>
      <w:lvlText w:val=""/>
      <w:lvlJc w:val="left"/>
      <w:pPr>
        <w:tabs>
          <w:tab w:val="num" w:pos="3845"/>
        </w:tabs>
        <w:ind w:left="3845" w:hanging="360"/>
      </w:pPr>
      <w:rPr>
        <w:rFonts w:ascii="Symbol" w:hAnsi="Symbol" w:hint="default"/>
      </w:rPr>
    </w:lvl>
    <w:lvl w:ilvl="1" w:tplc="04190019">
      <w:start w:val="1"/>
      <w:numFmt w:val="russianLower"/>
      <w:lvlText w:val="%2)"/>
      <w:lvlJc w:val="left"/>
      <w:pPr>
        <w:tabs>
          <w:tab w:val="num" w:pos="2143"/>
        </w:tabs>
        <w:ind w:left="2143" w:hanging="360"/>
      </w:pPr>
      <w:rPr>
        <w:rFonts w:hint="default"/>
        <w:b w:val="0"/>
        <w:i w:val="0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Marlett" w:hAnsi="Marlett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Marlett" w:hAnsi="Marlett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Marlett" w:hAnsi="Marlett" w:hint="default"/>
      </w:rPr>
    </w:lvl>
  </w:abstractNum>
  <w:abstractNum w:abstractNumId="13" w15:restartNumberingAfterBreak="0">
    <w:nsid w:val="1BD570B2"/>
    <w:multiLevelType w:val="hybridMultilevel"/>
    <w:tmpl w:val="35649B82"/>
    <w:lvl w:ilvl="0" w:tplc="A3801860">
      <w:start w:val="1"/>
      <w:numFmt w:val="decimal"/>
      <w:lvlText w:val="%1)"/>
      <w:lvlJc w:val="left"/>
      <w:pPr>
        <w:tabs>
          <w:tab w:val="num" w:pos="1788"/>
        </w:tabs>
        <w:ind w:left="1788" w:hanging="360"/>
      </w:pPr>
      <w:rPr>
        <w:rFonts w:eastAsia="Batang" w:hint="default"/>
      </w:rPr>
    </w:lvl>
    <w:lvl w:ilvl="1" w:tplc="A36CD6CA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7C2C1A94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147E77B2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803ABDBE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D0ACD164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85A21898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E26C00E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193C5EE6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1C8B445C"/>
    <w:multiLevelType w:val="multilevel"/>
    <w:tmpl w:val="00844308"/>
    <w:styleLink w:val="a0"/>
    <w:lvl w:ilvl="0">
      <w:start w:val="1"/>
      <w:numFmt w:val="decimal"/>
      <w:pStyle w:val="a1"/>
      <w:suff w:val="space"/>
      <w:lvlText w:val="Таблица А.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1D2C6449"/>
    <w:multiLevelType w:val="hybridMultilevel"/>
    <w:tmpl w:val="5184A4F4"/>
    <w:lvl w:ilvl="0" w:tplc="641E4E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F7675"/>
    <w:multiLevelType w:val="hybridMultilevel"/>
    <w:tmpl w:val="BD9A5A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1053C5"/>
    <w:multiLevelType w:val="multilevel"/>
    <w:tmpl w:val="26F85D38"/>
    <w:lvl w:ilvl="0">
      <w:start w:val="1"/>
      <w:numFmt w:val="russianUpper"/>
      <w:pStyle w:val="012"/>
      <w:suff w:val="space"/>
      <w:lvlText w:val="Приложение %1"/>
      <w:lvlJc w:val="left"/>
      <w:pPr>
        <w:ind w:left="0" w:firstLine="0"/>
      </w:pPr>
      <w:rPr>
        <w:rFonts w:asciiTheme="minorHAnsi" w:hAnsiTheme="minorHAnsi" w:hint="default"/>
        <w:b/>
        <w:i w:val="0"/>
        <w:caps w:val="0"/>
        <w:smallCaps w:val="0"/>
        <w:strike w:val="0"/>
        <w:dstrike w:val="0"/>
        <w:vanish w:val="0"/>
        <w:sz w:val="24"/>
        <w:u w:val="none"/>
        <w:vertAlign w:val="baseline"/>
      </w:rPr>
    </w:lvl>
    <w:lvl w:ilvl="1">
      <w:start w:val="1"/>
      <w:numFmt w:val="decimal"/>
      <w:suff w:val="space"/>
      <w:lvlText w:val="Рисунок 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0"/>
      <w:suff w:val="space"/>
      <w:lvlText w:val="Таблица %1.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32C0D7A"/>
    <w:multiLevelType w:val="multilevel"/>
    <w:tmpl w:val="36C8FF52"/>
    <w:styleLink w:val="a2"/>
    <w:lvl w:ilvl="0">
      <w:start w:val="1"/>
      <w:numFmt w:val="decimal"/>
      <w:pStyle w:val="a3"/>
      <w:suff w:val="space"/>
      <w:lvlText w:val="Рисунок Б.%1 "/>
      <w:lvlJc w:val="left"/>
      <w:pPr>
        <w:ind w:left="0" w:firstLine="0"/>
      </w:pPr>
      <w:rPr>
        <w:rFonts w:asciiTheme="minorHAnsi" w:hAnsiTheme="minorHAnsi"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23C86F84"/>
    <w:multiLevelType w:val="multilevel"/>
    <w:tmpl w:val="97F61CA6"/>
    <w:styleLink w:val="05"/>
    <w:lvl w:ilvl="0">
      <w:start w:val="1"/>
      <w:numFmt w:val="decimal"/>
      <w:pStyle w:val="06"/>
      <w:suff w:val="space"/>
      <w:lvlText w:val="Рисунок %1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0" w:firstLine="0"/>
      </w:pPr>
      <w:rPr>
        <w:rFonts w:hint="default"/>
      </w:rPr>
    </w:lvl>
  </w:abstractNum>
  <w:abstractNum w:abstractNumId="20" w15:restartNumberingAfterBreak="0">
    <w:nsid w:val="252C321E"/>
    <w:multiLevelType w:val="singleLevel"/>
    <w:tmpl w:val="91FA8B9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726271E"/>
    <w:multiLevelType w:val="singleLevel"/>
    <w:tmpl w:val="147C596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2" w15:restartNumberingAfterBreak="0">
    <w:nsid w:val="28BE3E4D"/>
    <w:multiLevelType w:val="multilevel"/>
    <w:tmpl w:val="5A3E9216"/>
    <w:styleLink w:val="a4"/>
    <w:lvl w:ilvl="0">
      <w:start w:val="1"/>
      <w:numFmt w:val="decimal"/>
      <w:pStyle w:val="a5"/>
      <w:suff w:val="space"/>
      <w:lvlText w:val="Рисунок А.%1 –"/>
      <w:lvlJc w:val="center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29304D78"/>
    <w:multiLevelType w:val="multilevel"/>
    <w:tmpl w:val="CFD6F9D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984" w:hanging="504"/>
      </w:pPr>
      <w:rPr>
        <w:rFonts w:cs="Times New Roman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346B1BFB"/>
    <w:multiLevelType w:val="hybridMultilevel"/>
    <w:tmpl w:val="B1EC44FC"/>
    <w:lvl w:ilvl="0" w:tplc="B9C8AD04">
      <w:start w:val="1"/>
      <w:numFmt w:val="none"/>
      <w:lvlText w:val="%1-"/>
      <w:lvlJc w:val="left"/>
      <w:pPr>
        <w:tabs>
          <w:tab w:val="num" w:pos="1218"/>
        </w:tabs>
        <w:ind w:left="858" w:firstLine="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i w:val="0"/>
        <w:szCs w:val="24"/>
      </w:rPr>
    </w:lvl>
    <w:lvl w:ilvl="4" w:tplc="04190019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 w:val="0"/>
        <w:i w:val="0"/>
        <w:sz w:val="22"/>
        <w:szCs w:val="2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916800"/>
    <w:multiLevelType w:val="hybridMultilevel"/>
    <w:tmpl w:val="5A6C445C"/>
    <w:lvl w:ilvl="0" w:tplc="0AB292B8">
      <w:start w:val="1"/>
      <w:numFmt w:val="decimal"/>
      <w:lvlText w:val="%1."/>
      <w:lvlJc w:val="left"/>
      <w:pPr>
        <w:tabs>
          <w:tab w:val="num" w:pos="1080"/>
        </w:tabs>
        <w:ind w:left="1021" w:hanging="301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EE17AD"/>
    <w:multiLevelType w:val="multilevel"/>
    <w:tmpl w:val="E7BE16F0"/>
    <w:styleLink w:val="a6"/>
    <w:lvl w:ilvl="0">
      <w:start w:val="1"/>
      <w:numFmt w:val="decimal"/>
      <w:pStyle w:val="a7"/>
      <w:suff w:val="space"/>
      <w:lvlText w:val="Рисунок В.%1"/>
      <w:lvlJc w:val="center"/>
      <w:pPr>
        <w:ind w:left="0" w:firstLine="0"/>
      </w:pPr>
      <w:rPr>
        <w:rFonts w:hint="default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3F1C4657"/>
    <w:multiLevelType w:val="multilevel"/>
    <w:tmpl w:val="0FC0AEB0"/>
    <w:styleLink w:val="013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2BC7614"/>
    <w:multiLevelType w:val="multilevel"/>
    <w:tmpl w:val="BD18BBB0"/>
    <w:styleLink w:val="a8"/>
    <w:lvl w:ilvl="0">
      <w:start w:val="1"/>
      <w:numFmt w:val="decimal"/>
      <w:pStyle w:val="a9"/>
      <w:suff w:val="space"/>
      <w:lvlText w:val="Таблица Г.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</w:abstractNum>
  <w:abstractNum w:abstractNumId="29" w15:restartNumberingAfterBreak="0">
    <w:nsid w:val="438F74C9"/>
    <w:multiLevelType w:val="multilevel"/>
    <w:tmpl w:val="3F2AB59C"/>
    <w:styleLink w:val="aa"/>
    <w:lvl w:ilvl="0">
      <w:start w:val="1"/>
      <w:numFmt w:val="decimal"/>
      <w:pStyle w:val="ab"/>
      <w:suff w:val="space"/>
      <w:lvlText w:val="Таблица В.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</w:abstractNum>
  <w:abstractNum w:abstractNumId="30" w15:restartNumberingAfterBreak="0">
    <w:nsid w:val="44BF0E69"/>
    <w:multiLevelType w:val="multilevel"/>
    <w:tmpl w:val="AAFADCA0"/>
    <w:styleLink w:val="07"/>
    <w:lvl w:ilvl="0">
      <w:start w:val="1"/>
      <w:numFmt w:val="russianUpper"/>
      <w:pStyle w:val="08"/>
      <w:suff w:val="space"/>
      <w:lvlText w:val="Приложение %1"/>
      <w:lvlJc w:val="left"/>
      <w:pPr>
        <w:ind w:left="0" w:firstLine="0"/>
      </w:pPr>
      <w:rPr>
        <w:rFonts w:asciiTheme="minorHAnsi" w:hAnsiTheme="minorHAnsi" w:hint="default"/>
        <w:b/>
        <w:i w:val="0"/>
        <w:caps w:val="0"/>
        <w:smallCaps w:val="0"/>
        <w:strike w:val="0"/>
        <w:dstrike w:val="0"/>
        <w:vanish w:val="0"/>
        <w:sz w:val="24"/>
        <w:u w:val="none"/>
        <w:vertAlign w:val="baseline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4D1616FC"/>
    <w:multiLevelType w:val="multilevel"/>
    <w:tmpl w:val="0A5E2676"/>
    <w:styleLink w:val="09"/>
    <w:lvl w:ilvl="0">
      <w:start w:val="1"/>
      <w:numFmt w:val="russianLower"/>
      <w:suff w:val="space"/>
      <w:lvlText w:val="%1)"/>
      <w:lvlJc w:val="left"/>
      <w:pPr>
        <w:ind w:left="0" w:firstLine="851"/>
      </w:pPr>
      <w:rPr>
        <w:rFonts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1">
      <w:start w:val="1"/>
      <w:numFmt w:val="decimal"/>
      <w:suff w:val="space"/>
      <w:lvlText w:val="%2)"/>
      <w:lvlJc w:val="left"/>
      <w:pPr>
        <w:ind w:left="851" w:firstLine="851"/>
      </w:pPr>
      <w:rPr>
        <w:rFonts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2">
      <w:start w:val="1"/>
      <w:numFmt w:val="decimal"/>
      <w:suff w:val="space"/>
      <w:lvlText w:val="%3)"/>
      <w:lvlJc w:val="left"/>
      <w:pPr>
        <w:ind w:left="1702" w:firstLine="851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3">
      <w:start w:val="1"/>
      <w:numFmt w:val="decimal"/>
      <w:suff w:val="space"/>
      <w:lvlText w:val="%4)"/>
      <w:lvlJc w:val="left"/>
      <w:pPr>
        <w:ind w:left="2553" w:firstLine="851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4">
      <w:start w:val="1"/>
      <w:numFmt w:val="decimal"/>
      <w:lvlRestart w:val="1"/>
      <w:suff w:val="space"/>
      <w:lvlText w:val="%5)"/>
      <w:lvlJc w:val="left"/>
      <w:pPr>
        <w:ind w:left="0" w:firstLine="851"/>
      </w:pPr>
      <w:rPr>
        <w:rFonts w:hint="default"/>
      </w:rPr>
    </w:lvl>
    <w:lvl w:ilvl="5">
      <w:start w:val="1"/>
      <w:numFmt w:val="russianLower"/>
      <w:suff w:val="space"/>
      <w:lvlText w:val="%6)"/>
      <w:lvlJc w:val="left"/>
      <w:pPr>
        <w:ind w:left="0" w:firstLine="851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6">
      <w:start w:val="1"/>
      <w:numFmt w:val="none"/>
      <w:suff w:val="space"/>
      <w:lvlText w:val=""/>
      <w:lvlJc w:val="left"/>
      <w:pPr>
        <w:ind w:left="0" w:firstLine="851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851"/>
      </w:pPr>
      <w:rPr>
        <w:rFonts w:hint="default"/>
      </w:rPr>
    </w:lvl>
    <w:lvl w:ilvl="8">
      <w:start w:val="1"/>
      <w:numFmt w:val="decimal"/>
      <w:suff w:val="space"/>
      <w:lvlText w:val="%9"/>
      <w:lvlJc w:val="left"/>
      <w:pPr>
        <w:ind w:left="0" w:firstLine="851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</w:abstractNum>
  <w:abstractNum w:abstractNumId="32" w15:restartNumberingAfterBreak="0">
    <w:nsid w:val="50B87733"/>
    <w:multiLevelType w:val="multilevel"/>
    <w:tmpl w:val="70528960"/>
    <w:lvl w:ilvl="0">
      <w:start w:val="1"/>
      <w:numFmt w:val="russianLower"/>
      <w:lvlText w:val="%1)"/>
      <w:lvlJc w:val="left"/>
      <w:pPr>
        <w:tabs>
          <w:tab w:val="num" w:pos="1474"/>
        </w:tabs>
        <w:ind w:firstLine="907"/>
      </w:pPr>
      <w:rPr>
        <w:rFonts w:cs="Times New Roman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2325"/>
        </w:tabs>
        <w:ind w:left="181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3" w15:restartNumberingAfterBreak="0">
    <w:nsid w:val="50C54FFB"/>
    <w:multiLevelType w:val="multilevel"/>
    <w:tmpl w:val="8110BB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8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9"/>
        </w:tabs>
        <w:ind w:left="1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0D828B6"/>
    <w:multiLevelType w:val="multilevel"/>
    <w:tmpl w:val="21B0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18D4667"/>
    <w:multiLevelType w:val="multilevel"/>
    <w:tmpl w:val="F2DEC056"/>
    <w:styleLink w:val="0a"/>
    <w:lvl w:ilvl="0">
      <w:start w:val="1"/>
      <w:numFmt w:val="decimal"/>
      <w:pStyle w:val="10"/>
      <w:suff w:val="space"/>
      <w:lvlText w:val="%1"/>
      <w:lvlJc w:val="left"/>
      <w:pPr>
        <w:ind w:left="0" w:firstLine="709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32"/>
        <w:u w:val="none"/>
        <w:vertAlign w:val="baseline"/>
      </w:rPr>
    </w:lvl>
    <w:lvl w:ilvl="1">
      <w:start w:val="1"/>
      <w:numFmt w:val="decimal"/>
      <w:pStyle w:val="20"/>
      <w:suff w:val="space"/>
      <w:lvlText w:val="%1.%2"/>
      <w:lvlJc w:val="left"/>
      <w:pPr>
        <w:ind w:left="0" w:firstLine="709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8"/>
        <w:u w:val="none"/>
        <w:vertAlign w:val="baseline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709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8"/>
        <w:u w:val="none"/>
        <w:vertAlign w:val="baseline"/>
      </w:rPr>
    </w:lvl>
    <w:lvl w:ilvl="4">
      <w:start w:val="1"/>
      <w:numFmt w:val="decimal"/>
      <w:pStyle w:val="50"/>
      <w:suff w:val="space"/>
      <w:lvlText w:val="%1.%2.%3.%4.%5"/>
      <w:lvlJc w:val="left"/>
      <w:pPr>
        <w:ind w:left="0" w:firstLine="709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7">
      <w:start w:val="1"/>
      <w:numFmt w:val="decimal"/>
      <w:pStyle w:val="8"/>
      <w:suff w:val="space"/>
      <w:lvlText w:val="%1.%2.%3.%4.%5.%6.%8"/>
      <w:lvlJc w:val="left"/>
      <w:pPr>
        <w:ind w:left="0" w:firstLine="709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4"/>
        <w:u w:val="none"/>
        <w:vertAlign w:val="baseline"/>
      </w:rPr>
    </w:lvl>
  </w:abstractNum>
  <w:abstractNum w:abstractNumId="36" w15:restartNumberingAfterBreak="0">
    <w:nsid w:val="563272B1"/>
    <w:multiLevelType w:val="multilevel"/>
    <w:tmpl w:val="440870CC"/>
    <w:styleLink w:val="0b"/>
    <w:lvl w:ilvl="0">
      <w:start w:val="1"/>
      <w:numFmt w:val="bullet"/>
      <w:pStyle w:val="0c"/>
      <w:suff w:val="space"/>
      <w:lvlText w:val="-"/>
      <w:lvlJc w:val="left"/>
      <w:pPr>
        <w:ind w:left="0" w:firstLine="851"/>
      </w:pPr>
      <w:rPr>
        <w:rFonts w:ascii="Courier New" w:hAnsi="Courier New" w:hint="default"/>
      </w:rPr>
    </w:lvl>
    <w:lvl w:ilvl="1">
      <w:start w:val="1"/>
      <w:numFmt w:val="bullet"/>
      <w:suff w:val="space"/>
      <w:lvlText w:val="-"/>
      <w:lvlJc w:val="left"/>
      <w:pPr>
        <w:ind w:left="1701" w:firstLine="1"/>
      </w:pPr>
      <w:rPr>
        <w:rFonts w:ascii="Courier New" w:hAnsi="Courier New" w:hint="default"/>
      </w:rPr>
    </w:lvl>
    <w:lvl w:ilvl="2">
      <w:start w:val="1"/>
      <w:numFmt w:val="none"/>
      <w:suff w:val="space"/>
      <w:lvlText w:val=""/>
      <w:lvlJc w:val="left"/>
      <w:pPr>
        <w:ind w:left="2552" w:firstLine="1"/>
      </w:pPr>
      <w:rPr>
        <w:rFonts w:hint="default"/>
        <w:color w:val="auto"/>
      </w:rPr>
    </w:lvl>
    <w:lvl w:ilvl="3">
      <w:start w:val="1"/>
      <w:numFmt w:val="none"/>
      <w:suff w:val="space"/>
      <w:lvlText w:val=""/>
      <w:lvlJc w:val="left"/>
      <w:pPr>
        <w:ind w:left="2553" w:firstLine="851"/>
      </w:pPr>
      <w:rPr>
        <w:rFonts w:hint="default"/>
        <w:color w:val="auto"/>
      </w:rPr>
    </w:lvl>
    <w:lvl w:ilvl="4">
      <w:start w:val="1"/>
      <w:numFmt w:val="none"/>
      <w:suff w:val="space"/>
      <w:lvlText w:val=""/>
      <w:lvlJc w:val="left"/>
      <w:pPr>
        <w:ind w:left="3404" w:firstLine="851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4255" w:firstLine="851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5106" w:firstLine="851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5957" w:firstLine="851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6808" w:firstLine="851"/>
      </w:pPr>
      <w:rPr>
        <w:rFonts w:hint="default"/>
      </w:rPr>
    </w:lvl>
  </w:abstractNum>
  <w:abstractNum w:abstractNumId="37" w15:restartNumberingAfterBreak="0">
    <w:nsid w:val="569C685B"/>
    <w:multiLevelType w:val="hybridMultilevel"/>
    <w:tmpl w:val="FC8E83D6"/>
    <w:lvl w:ilvl="0" w:tplc="F746E69E">
      <w:start w:val="1"/>
      <w:numFmt w:val="decimal"/>
      <w:lvlText w:val="%1."/>
      <w:lvlJc w:val="left"/>
      <w:pPr>
        <w:tabs>
          <w:tab w:val="num" w:pos="1080"/>
        </w:tabs>
        <w:ind w:left="1021" w:hanging="301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56E84FDB"/>
    <w:multiLevelType w:val="multilevel"/>
    <w:tmpl w:val="99EA2320"/>
    <w:styleLink w:val="ac"/>
    <w:lvl w:ilvl="0">
      <w:start w:val="1"/>
      <w:numFmt w:val="decimal"/>
      <w:pStyle w:val="ad"/>
      <w:suff w:val="space"/>
      <w:lvlText w:val="Таблица Б.%1 "/>
      <w:lvlJc w:val="left"/>
      <w:pPr>
        <w:ind w:left="0" w:firstLine="0"/>
      </w:pPr>
      <w:rPr>
        <w:rFonts w:asciiTheme="minorHAnsi" w:hAnsiTheme="minorHAnsi"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5C11376E"/>
    <w:multiLevelType w:val="hybridMultilevel"/>
    <w:tmpl w:val="F4F26C10"/>
    <w:lvl w:ilvl="0" w:tplc="F746E69E">
      <w:start w:val="1"/>
      <w:numFmt w:val="bullet"/>
      <w:lvlText w:val=""/>
      <w:lvlJc w:val="left"/>
      <w:pPr>
        <w:tabs>
          <w:tab w:val="num" w:pos="1570"/>
        </w:tabs>
        <w:ind w:left="15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DC510C"/>
    <w:multiLevelType w:val="multilevel"/>
    <w:tmpl w:val="36167B2A"/>
    <w:styleLink w:val="014"/>
    <w:lvl w:ilvl="0">
      <w:start w:val="1"/>
      <w:numFmt w:val="decimal"/>
      <w:suff w:val="space"/>
      <w:lvlText w:val="%1)"/>
      <w:lvlJc w:val="left"/>
      <w:pPr>
        <w:ind w:left="0" w:firstLine="851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1">
      <w:start w:val="1"/>
      <w:numFmt w:val="decimal"/>
      <w:suff w:val="space"/>
      <w:lvlText w:val="%2)"/>
      <w:lvlJc w:val="left"/>
      <w:pPr>
        <w:ind w:left="851" w:firstLine="85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2">
      <w:start w:val="1"/>
      <w:numFmt w:val="decimal"/>
      <w:suff w:val="space"/>
      <w:lvlText w:val="%3."/>
      <w:lvlJc w:val="left"/>
      <w:pPr>
        <w:ind w:left="0" w:firstLine="851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suff w:val="space"/>
      <w:lvlText w:val="%4)"/>
      <w:lvlJc w:val="left"/>
      <w:pPr>
        <w:ind w:left="0" w:firstLine="851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0" w:firstLine="851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5">
      <w:start w:val="1"/>
      <w:numFmt w:val="none"/>
      <w:lvlText w:val=""/>
      <w:lvlJc w:val="left"/>
      <w:pPr>
        <w:tabs>
          <w:tab w:val="num" w:pos="1531"/>
        </w:tabs>
        <w:ind w:left="0" w:firstLine="851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851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851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851"/>
      </w:pPr>
      <w:rPr>
        <w:rFonts w:hint="default"/>
      </w:rPr>
    </w:lvl>
  </w:abstractNum>
  <w:abstractNum w:abstractNumId="41" w15:restartNumberingAfterBreak="0">
    <w:nsid w:val="64FC5A95"/>
    <w:multiLevelType w:val="hybridMultilevel"/>
    <w:tmpl w:val="DF4CF8BE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 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360E91"/>
    <w:multiLevelType w:val="multilevel"/>
    <w:tmpl w:val="F9A27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562266C"/>
    <w:multiLevelType w:val="multilevel"/>
    <w:tmpl w:val="F6501416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09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67BB3658"/>
    <w:multiLevelType w:val="multilevel"/>
    <w:tmpl w:val="1298D868"/>
    <w:styleLink w:val="ae"/>
    <w:lvl w:ilvl="0">
      <w:start w:val="1"/>
      <w:numFmt w:val="decimal"/>
      <w:pStyle w:val="11"/>
      <w:suff w:val="space"/>
      <w:lvlText w:val="А%1"/>
      <w:lvlJc w:val="left"/>
      <w:pPr>
        <w:ind w:left="0" w:firstLine="709"/>
      </w:pPr>
      <w:rPr>
        <w:rFonts w:asciiTheme="majorHAnsi" w:hAnsiTheme="majorHAnsi" w:hint="default"/>
      </w:rPr>
    </w:lvl>
    <w:lvl w:ilvl="1">
      <w:start w:val="1"/>
      <w:numFmt w:val="decimal"/>
      <w:pStyle w:val="21"/>
      <w:suff w:val="space"/>
      <w:lvlText w:val="А%1.%2"/>
      <w:lvlJc w:val="left"/>
      <w:pPr>
        <w:ind w:left="0" w:firstLine="709"/>
      </w:pPr>
      <w:rPr>
        <w:rFonts w:asciiTheme="majorHAnsi" w:hAnsiTheme="majorHAnsi" w:hint="default"/>
      </w:rPr>
    </w:lvl>
    <w:lvl w:ilvl="2">
      <w:start w:val="1"/>
      <w:numFmt w:val="decimal"/>
      <w:pStyle w:val="31"/>
      <w:suff w:val="space"/>
      <w:lvlText w:val="А%1.%2.%3"/>
      <w:lvlJc w:val="left"/>
      <w:pPr>
        <w:ind w:left="0" w:firstLine="709"/>
      </w:pPr>
      <w:rPr>
        <w:rFonts w:asciiTheme="majorHAnsi" w:hAnsiTheme="majorHAnsi" w:hint="default"/>
      </w:rPr>
    </w:lvl>
    <w:lvl w:ilvl="3">
      <w:start w:val="1"/>
      <w:numFmt w:val="decimal"/>
      <w:pStyle w:val="41"/>
      <w:suff w:val="space"/>
      <w:lvlText w:val="А%1.%2.%3.%4"/>
      <w:lvlJc w:val="left"/>
      <w:pPr>
        <w:ind w:left="0" w:firstLine="709"/>
      </w:pPr>
      <w:rPr>
        <w:rFonts w:asciiTheme="majorHAnsi" w:hAnsiTheme="majorHAnsi" w:hint="default"/>
      </w:rPr>
    </w:lvl>
    <w:lvl w:ilvl="4">
      <w:start w:val="1"/>
      <w:numFmt w:val="decimal"/>
      <w:pStyle w:val="51"/>
      <w:suff w:val="space"/>
      <w:lvlText w:val="А%1.%2.%3.%4.%5"/>
      <w:lvlJc w:val="left"/>
      <w:pPr>
        <w:ind w:left="0" w:firstLine="709"/>
      </w:pPr>
      <w:rPr>
        <w:rFonts w:asciiTheme="majorHAnsi" w:hAnsiTheme="majorHAnsi"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851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85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851"/>
      </w:pPr>
      <w:rPr>
        <w:rFonts w:hint="default"/>
      </w:rPr>
    </w:lvl>
  </w:abstractNum>
  <w:abstractNum w:abstractNumId="45" w15:restartNumberingAfterBreak="0">
    <w:nsid w:val="69AE041A"/>
    <w:multiLevelType w:val="hybridMultilevel"/>
    <w:tmpl w:val="5FBC1A52"/>
    <w:lvl w:ilvl="0" w:tplc="F746E69E">
      <w:start w:val="1"/>
      <w:numFmt w:val="bullet"/>
      <w:lvlText w:val=""/>
      <w:lvlJc w:val="left"/>
      <w:pPr>
        <w:tabs>
          <w:tab w:val="num" w:pos="1080"/>
        </w:tabs>
        <w:ind w:left="1021" w:hanging="30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C231D8"/>
    <w:multiLevelType w:val="hybridMultilevel"/>
    <w:tmpl w:val="603A2CC4"/>
    <w:lvl w:ilvl="0" w:tplc="F746E69E">
      <w:start w:val="1"/>
      <w:numFmt w:val="bullet"/>
      <w:lvlText w:val="–"/>
      <w:lvlJc w:val="left"/>
      <w:pPr>
        <w:tabs>
          <w:tab w:val="num" w:pos="1175"/>
        </w:tabs>
        <w:ind w:left="1175" w:hanging="323"/>
      </w:pPr>
      <w:rPr>
        <w:rFonts w:ascii="Times New Roman" w:hAnsi="Times New Roman" w:cs="Times New Roman" w:hint="default"/>
        <w:color w:val="auto"/>
        <w:lang w:val="ru-RU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012FC2"/>
    <w:multiLevelType w:val="multilevel"/>
    <w:tmpl w:val="8138E842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0"/>
        </w:tabs>
        <w:ind w:left="72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37" w:hanging="17"/>
      </w:pPr>
      <w:rPr>
        <w:rFonts w:hint="default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31"/>
        </w:tabs>
        <w:ind w:left="1431" w:hanging="1584"/>
      </w:pPr>
      <w:rPr>
        <w:rFonts w:hint="default"/>
      </w:rPr>
    </w:lvl>
  </w:abstractNum>
  <w:abstractNum w:abstractNumId="48" w15:restartNumberingAfterBreak="0">
    <w:nsid w:val="73BF472B"/>
    <w:multiLevelType w:val="multilevel"/>
    <w:tmpl w:val="F9F022EA"/>
    <w:styleLink w:val="af"/>
    <w:lvl w:ilvl="0">
      <w:start w:val="1"/>
      <w:numFmt w:val="decimal"/>
      <w:pStyle w:val="af0"/>
      <w:suff w:val="space"/>
      <w:lvlText w:val="Рисунок Г.%1"/>
      <w:lvlJc w:val="center"/>
      <w:pPr>
        <w:ind w:left="0" w:firstLine="288"/>
      </w:pPr>
      <w:rPr>
        <w:rFonts w:hint="default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abstractNum w:abstractNumId="49" w15:restartNumberingAfterBreak="0">
    <w:nsid w:val="73E1439A"/>
    <w:multiLevelType w:val="singleLevel"/>
    <w:tmpl w:val="6FD2444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num w:numId="1">
    <w:abstractNumId w:val="45"/>
  </w:num>
  <w:num w:numId="2">
    <w:abstractNumId w:val="37"/>
  </w:num>
  <w:num w:numId="3">
    <w:abstractNumId w:val="4"/>
  </w:num>
  <w:num w:numId="4">
    <w:abstractNumId w:val="25"/>
  </w:num>
  <w:num w:numId="5">
    <w:abstractNumId w:val="2"/>
  </w:num>
  <w:num w:numId="6">
    <w:abstractNumId w:val="24"/>
  </w:num>
  <w:num w:numId="7">
    <w:abstractNumId w:val="49"/>
  </w:num>
  <w:num w:numId="8">
    <w:abstractNumId w:val="12"/>
  </w:num>
  <w:num w:numId="9">
    <w:abstractNumId w:val="47"/>
  </w:num>
  <w:num w:numId="10">
    <w:abstractNumId w:val="39"/>
  </w:num>
  <w:num w:numId="11">
    <w:abstractNumId w:val="11"/>
  </w:num>
  <w:num w:numId="12">
    <w:abstractNumId w:val="13"/>
  </w:num>
  <w:num w:numId="13">
    <w:abstractNumId w:val="1"/>
  </w:num>
  <w:num w:numId="14">
    <w:abstractNumId w:val="0"/>
  </w:num>
  <w:num w:numId="15">
    <w:abstractNumId w:val="16"/>
  </w:num>
  <w:num w:numId="16">
    <w:abstractNumId w:val="41"/>
  </w:num>
  <w:num w:numId="17">
    <w:abstractNumId w:val="33"/>
  </w:num>
  <w:num w:numId="18">
    <w:abstractNumId w:val="46"/>
  </w:num>
  <w:num w:numId="19">
    <w:abstractNumId w:val="32"/>
  </w:num>
  <w:num w:numId="20">
    <w:abstractNumId w:val="21"/>
  </w:num>
  <w:num w:numId="21">
    <w:abstractNumId w:val="20"/>
  </w:num>
  <w:num w:numId="22">
    <w:abstractNumId w:val="23"/>
  </w:num>
  <w:num w:numId="23">
    <w:abstractNumId w:val="17"/>
  </w:num>
  <w:num w:numId="24">
    <w:abstractNumId w:val="36"/>
  </w:num>
  <w:num w:numId="25">
    <w:abstractNumId w:val="36"/>
  </w:num>
  <w:num w:numId="26">
    <w:abstractNumId w:val="3"/>
  </w:num>
  <w:num w:numId="27">
    <w:abstractNumId w:val="40"/>
  </w:num>
  <w:num w:numId="28">
    <w:abstractNumId w:val="31"/>
  </w:num>
  <w:num w:numId="29">
    <w:abstractNumId w:val="30"/>
  </w:num>
  <w:num w:numId="30">
    <w:abstractNumId w:val="35"/>
  </w:num>
  <w:num w:numId="31">
    <w:abstractNumId w:val="19"/>
    <w:lvlOverride w:ilvl="0">
      <w:lvl w:ilvl="0">
        <w:start w:val="1"/>
        <w:numFmt w:val="decimal"/>
        <w:pStyle w:val="06"/>
        <w:suff w:val="space"/>
        <w:lvlText w:val="Рисунок %1"/>
        <w:lvlJc w:val="left"/>
        <w:pPr>
          <w:ind w:left="0" w:firstLine="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32">
    <w:abstractNumId w:val="8"/>
  </w:num>
  <w:num w:numId="33">
    <w:abstractNumId w:val="6"/>
  </w:num>
  <w:num w:numId="34">
    <w:abstractNumId w:val="7"/>
  </w:num>
  <w:num w:numId="35">
    <w:abstractNumId w:val="3"/>
  </w:num>
  <w:num w:numId="36">
    <w:abstractNumId w:val="30"/>
  </w:num>
  <w:num w:numId="37">
    <w:abstractNumId w:val="27"/>
  </w:num>
  <w:num w:numId="38">
    <w:abstractNumId w:val="9"/>
  </w:num>
  <w:num w:numId="39">
    <w:abstractNumId w:val="44"/>
  </w:num>
  <w:num w:numId="40">
    <w:abstractNumId w:val="22"/>
  </w:num>
  <w:num w:numId="41">
    <w:abstractNumId w:val="14"/>
  </w:num>
  <w:num w:numId="42">
    <w:abstractNumId w:val="5"/>
  </w:num>
  <w:num w:numId="43">
    <w:abstractNumId w:val="18"/>
  </w:num>
  <w:num w:numId="44">
    <w:abstractNumId w:val="38"/>
  </w:num>
  <w:num w:numId="45">
    <w:abstractNumId w:val="26"/>
  </w:num>
  <w:num w:numId="46">
    <w:abstractNumId w:val="29"/>
  </w:num>
  <w:num w:numId="47">
    <w:abstractNumId w:val="48"/>
  </w:num>
  <w:num w:numId="48">
    <w:abstractNumId w:val="28"/>
  </w:num>
  <w:num w:numId="49">
    <w:abstractNumId w:val="15"/>
  </w:num>
  <w:num w:numId="50">
    <w:abstractNumId w:val="43"/>
  </w:num>
  <w:num w:numId="51">
    <w:abstractNumId w:val="19"/>
  </w:num>
  <w:num w:numId="52">
    <w:abstractNumId w:val="35"/>
  </w:num>
  <w:num w:numId="53">
    <w:abstractNumId w:val="10"/>
  </w:num>
  <w:num w:numId="54">
    <w:abstractNumId w:val="34"/>
  </w:num>
  <w:num w:numId="55">
    <w:abstractNumId w:val="4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"/>
  <w:drawingGridVerticalSpacing w:val="6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F36"/>
    <w:rsid w:val="000010B4"/>
    <w:rsid w:val="00005308"/>
    <w:rsid w:val="00011531"/>
    <w:rsid w:val="0001249B"/>
    <w:rsid w:val="0001305E"/>
    <w:rsid w:val="000141C6"/>
    <w:rsid w:val="000168A1"/>
    <w:rsid w:val="00020103"/>
    <w:rsid w:val="000218AB"/>
    <w:rsid w:val="00022083"/>
    <w:rsid w:val="000223ED"/>
    <w:rsid w:val="00024B8E"/>
    <w:rsid w:val="00027F82"/>
    <w:rsid w:val="00031677"/>
    <w:rsid w:val="00033A2E"/>
    <w:rsid w:val="00034D83"/>
    <w:rsid w:val="000353DF"/>
    <w:rsid w:val="00035F62"/>
    <w:rsid w:val="000369C6"/>
    <w:rsid w:val="0004215C"/>
    <w:rsid w:val="00045136"/>
    <w:rsid w:val="00045D1B"/>
    <w:rsid w:val="00051456"/>
    <w:rsid w:val="00052641"/>
    <w:rsid w:val="00055178"/>
    <w:rsid w:val="0005625C"/>
    <w:rsid w:val="000564F3"/>
    <w:rsid w:val="00057500"/>
    <w:rsid w:val="00057C45"/>
    <w:rsid w:val="00063276"/>
    <w:rsid w:val="0006360C"/>
    <w:rsid w:val="00065A96"/>
    <w:rsid w:val="00067A28"/>
    <w:rsid w:val="00070A9F"/>
    <w:rsid w:val="0007222A"/>
    <w:rsid w:val="00072BF7"/>
    <w:rsid w:val="000733CC"/>
    <w:rsid w:val="000762EC"/>
    <w:rsid w:val="000772D1"/>
    <w:rsid w:val="0008120B"/>
    <w:rsid w:val="00081DF5"/>
    <w:rsid w:val="0008361B"/>
    <w:rsid w:val="00083EC9"/>
    <w:rsid w:val="000854EC"/>
    <w:rsid w:val="00090C5D"/>
    <w:rsid w:val="00094767"/>
    <w:rsid w:val="00094BBE"/>
    <w:rsid w:val="000A378B"/>
    <w:rsid w:val="000A5376"/>
    <w:rsid w:val="000A53E1"/>
    <w:rsid w:val="000A5FB1"/>
    <w:rsid w:val="000B35D8"/>
    <w:rsid w:val="000C419D"/>
    <w:rsid w:val="000C41DC"/>
    <w:rsid w:val="000D1A64"/>
    <w:rsid w:val="000D45BB"/>
    <w:rsid w:val="000D4D6C"/>
    <w:rsid w:val="000D56A9"/>
    <w:rsid w:val="000D6F7A"/>
    <w:rsid w:val="000D7740"/>
    <w:rsid w:val="000E03B1"/>
    <w:rsid w:val="000E2198"/>
    <w:rsid w:val="000E4AE1"/>
    <w:rsid w:val="000F0C98"/>
    <w:rsid w:val="000F41E5"/>
    <w:rsid w:val="000F4B6D"/>
    <w:rsid w:val="000F4CA3"/>
    <w:rsid w:val="000F507F"/>
    <w:rsid w:val="000F52DD"/>
    <w:rsid w:val="000F5913"/>
    <w:rsid w:val="000F6112"/>
    <w:rsid w:val="000F7D65"/>
    <w:rsid w:val="001018A8"/>
    <w:rsid w:val="00101E48"/>
    <w:rsid w:val="00103BEC"/>
    <w:rsid w:val="00105525"/>
    <w:rsid w:val="001067E4"/>
    <w:rsid w:val="001129D0"/>
    <w:rsid w:val="001136BD"/>
    <w:rsid w:val="0011585A"/>
    <w:rsid w:val="00115D90"/>
    <w:rsid w:val="001167F9"/>
    <w:rsid w:val="0011744A"/>
    <w:rsid w:val="00117F4C"/>
    <w:rsid w:val="001236EB"/>
    <w:rsid w:val="001239FE"/>
    <w:rsid w:val="00123D1A"/>
    <w:rsid w:val="00126099"/>
    <w:rsid w:val="001266EC"/>
    <w:rsid w:val="00126A0D"/>
    <w:rsid w:val="00126BE5"/>
    <w:rsid w:val="00130991"/>
    <w:rsid w:val="001309F7"/>
    <w:rsid w:val="00133509"/>
    <w:rsid w:val="00133BEA"/>
    <w:rsid w:val="00133F1F"/>
    <w:rsid w:val="00137466"/>
    <w:rsid w:val="001415F7"/>
    <w:rsid w:val="00142FC3"/>
    <w:rsid w:val="00142FDD"/>
    <w:rsid w:val="001456E7"/>
    <w:rsid w:val="00147195"/>
    <w:rsid w:val="0014722A"/>
    <w:rsid w:val="0014739E"/>
    <w:rsid w:val="00147BD1"/>
    <w:rsid w:val="00151DA5"/>
    <w:rsid w:val="00151E82"/>
    <w:rsid w:val="00155CB6"/>
    <w:rsid w:val="00156492"/>
    <w:rsid w:val="00156E33"/>
    <w:rsid w:val="001572EB"/>
    <w:rsid w:val="00161151"/>
    <w:rsid w:val="001615CC"/>
    <w:rsid w:val="00161E82"/>
    <w:rsid w:val="00162B30"/>
    <w:rsid w:val="00162BC0"/>
    <w:rsid w:val="00163D8C"/>
    <w:rsid w:val="001640C7"/>
    <w:rsid w:val="0016519C"/>
    <w:rsid w:val="00165CE6"/>
    <w:rsid w:val="0016686D"/>
    <w:rsid w:val="00166B23"/>
    <w:rsid w:val="00166BB1"/>
    <w:rsid w:val="00174326"/>
    <w:rsid w:val="00176EB7"/>
    <w:rsid w:val="00183517"/>
    <w:rsid w:val="0018616F"/>
    <w:rsid w:val="00186F2B"/>
    <w:rsid w:val="0019232B"/>
    <w:rsid w:val="00192AB4"/>
    <w:rsid w:val="00192D5A"/>
    <w:rsid w:val="001953DD"/>
    <w:rsid w:val="0019629C"/>
    <w:rsid w:val="001A0A5E"/>
    <w:rsid w:val="001A205E"/>
    <w:rsid w:val="001A234A"/>
    <w:rsid w:val="001A24C4"/>
    <w:rsid w:val="001A3C75"/>
    <w:rsid w:val="001A43BB"/>
    <w:rsid w:val="001A4BA6"/>
    <w:rsid w:val="001A55D0"/>
    <w:rsid w:val="001A649D"/>
    <w:rsid w:val="001B337F"/>
    <w:rsid w:val="001B430A"/>
    <w:rsid w:val="001B4E6E"/>
    <w:rsid w:val="001B7282"/>
    <w:rsid w:val="001C0C0E"/>
    <w:rsid w:val="001C0E35"/>
    <w:rsid w:val="001C1F37"/>
    <w:rsid w:val="001D36A0"/>
    <w:rsid w:val="001D427A"/>
    <w:rsid w:val="001D721D"/>
    <w:rsid w:val="001E0338"/>
    <w:rsid w:val="001E1757"/>
    <w:rsid w:val="001E3B35"/>
    <w:rsid w:val="001E4564"/>
    <w:rsid w:val="001E4E94"/>
    <w:rsid w:val="001E53B8"/>
    <w:rsid w:val="001E55DD"/>
    <w:rsid w:val="001E6E7C"/>
    <w:rsid w:val="001F00D1"/>
    <w:rsid w:val="001F3F22"/>
    <w:rsid w:val="001F412C"/>
    <w:rsid w:val="001F7F95"/>
    <w:rsid w:val="00200E5E"/>
    <w:rsid w:val="0020111B"/>
    <w:rsid w:val="00201BEE"/>
    <w:rsid w:val="00203885"/>
    <w:rsid w:val="00206A83"/>
    <w:rsid w:val="002072FA"/>
    <w:rsid w:val="00212315"/>
    <w:rsid w:val="00212B48"/>
    <w:rsid w:val="00212F2D"/>
    <w:rsid w:val="0021323D"/>
    <w:rsid w:val="00215301"/>
    <w:rsid w:val="002205C4"/>
    <w:rsid w:val="00220B2D"/>
    <w:rsid w:val="00221A97"/>
    <w:rsid w:val="00221BBB"/>
    <w:rsid w:val="002236F1"/>
    <w:rsid w:val="002241A2"/>
    <w:rsid w:val="002263ED"/>
    <w:rsid w:val="00227687"/>
    <w:rsid w:val="002316DF"/>
    <w:rsid w:val="00232804"/>
    <w:rsid w:val="002335DB"/>
    <w:rsid w:val="00233876"/>
    <w:rsid w:val="00234141"/>
    <w:rsid w:val="002412C8"/>
    <w:rsid w:val="00250309"/>
    <w:rsid w:val="00251617"/>
    <w:rsid w:val="0025179E"/>
    <w:rsid w:val="00251BA5"/>
    <w:rsid w:val="00253B5C"/>
    <w:rsid w:val="00254A4A"/>
    <w:rsid w:val="0025778A"/>
    <w:rsid w:val="00263B94"/>
    <w:rsid w:val="00264C10"/>
    <w:rsid w:val="00265461"/>
    <w:rsid w:val="002669B0"/>
    <w:rsid w:val="00271579"/>
    <w:rsid w:val="00271BAE"/>
    <w:rsid w:val="002722B4"/>
    <w:rsid w:val="00272F34"/>
    <w:rsid w:val="0027329A"/>
    <w:rsid w:val="00273C5B"/>
    <w:rsid w:val="00275C93"/>
    <w:rsid w:val="00277014"/>
    <w:rsid w:val="00277F7A"/>
    <w:rsid w:val="002900AB"/>
    <w:rsid w:val="00290B6A"/>
    <w:rsid w:val="00294B05"/>
    <w:rsid w:val="00295B83"/>
    <w:rsid w:val="002969AD"/>
    <w:rsid w:val="002970BA"/>
    <w:rsid w:val="002A0C6C"/>
    <w:rsid w:val="002A1B6F"/>
    <w:rsid w:val="002A21B5"/>
    <w:rsid w:val="002A6112"/>
    <w:rsid w:val="002A7592"/>
    <w:rsid w:val="002B35A5"/>
    <w:rsid w:val="002B3DE4"/>
    <w:rsid w:val="002B550F"/>
    <w:rsid w:val="002C0BC8"/>
    <w:rsid w:val="002C44C4"/>
    <w:rsid w:val="002C5354"/>
    <w:rsid w:val="002C65A2"/>
    <w:rsid w:val="002C6732"/>
    <w:rsid w:val="002C6EA0"/>
    <w:rsid w:val="002C6FA2"/>
    <w:rsid w:val="002C72F7"/>
    <w:rsid w:val="002C7C6B"/>
    <w:rsid w:val="002D15B7"/>
    <w:rsid w:val="002D20AA"/>
    <w:rsid w:val="002D2173"/>
    <w:rsid w:val="002D4791"/>
    <w:rsid w:val="002D493C"/>
    <w:rsid w:val="002D7FDD"/>
    <w:rsid w:val="002E3887"/>
    <w:rsid w:val="002E498B"/>
    <w:rsid w:val="002E4BF9"/>
    <w:rsid w:val="002F05A3"/>
    <w:rsid w:val="002F3312"/>
    <w:rsid w:val="002F3A35"/>
    <w:rsid w:val="002F56D6"/>
    <w:rsid w:val="002F5EC0"/>
    <w:rsid w:val="002F7416"/>
    <w:rsid w:val="00304FDC"/>
    <w:rsid w:val="00306D1B"/>
    <w:rsid w:val="00310657"/>
    <w:rsid w:val="00311AA7"/>
    <w:rsid w:val="0031663F"/>
    <w:rsid w:val="00317B4D"/>
    <w:rsid w:val="00321717"/>
    <w:rsid w:val="003261BD"/>
    <w:rsid w:val="003270E8"/>
    <w:rsid w:val="00327D5A"/>
    <w:rsid w:val="00332789"/>
    <w:rsid w:val="0033550F"/>
    <w:rsid w:val="00336D5C"/>
    <w:rsid w:val="0033714F"/>
    <w:rsid w:val="00340796"/>
    <w:rsid w:val="003409C4"/>
    <w:rsid w:val="00341F86"/>
    <w:rsid w:val="003421D3"/>
    <w:rsid w:val="00344C1C"/>
    <w:rsid w:val="00345708"/>
    <w:rsid w:val="00346199"/>
    <w:rsid w:val="00346871"/>
    <w:rsid w:val="00346AF3"/>
    <w:rsid w:val="00347703"/>
    <w:rsid w:val="00347924"/>
    <w:rsid w:val="00351606"/>
    <w:rsid w:val="003524FD"/>
    <w:rsid w:val="003564BC"/>
    <w:rsid w:val="00361A4C"/>
    <w:rsid w:val="0036647A"/>
    <w:rsid w:val="00366AB4"/>
    <w:rsid w:val="00367A0C"/>
    <w:rsid w:val="00367B86"/>
    <w:rsid w:val="00372E3E"/>
    <w:rsid w:val="003754EC"/>
    <w:rsid w:val="003766E7"/>
    <w:rsid w:val="003806B3"/>
    <w:rsid w:val="00381DB4"/>
    <w:rsid w:val="00382A0A"/>
    <w:rsid w:val="0038735D"/>
    <w:rsid w:val="00387609"/>
    <w:rsid w:val="00387DB9"/>
    <w:rsid w:val="003907D8"/>
    <w:rsid w:val="003925D4"/>
    <w:rsid w:val="003938EB"/>
    <w:rsid w:val="00395ED8"/>
    <w:rsid w:val="003A3F7B"/>
    <w:rsid w:val="003A4C04"/>
    <w:rsid w:val="003A62F3"/>
    <w:rsid w:val="003B16F3"/>
    <w:rsid w:val="003C067E"/>
    <w:rsid w:val="003C07A9"/>
    <w:rsid w:val="003C15AC"/>
    <w:rsid w:val="003C16E0"/>
    <w:rsid w:val="003C34A4"/>
    <w:rsid w:val="003C43AF"/>
    <w:rsid w:val="003C50F6"/>
    <w:rsid w:val="003C663C"/>
    <w:rsid w:val="003C69FD"/>
    <w:rsid w:val="003D004B"/>
    <w:rsid w:val="003D1CEE"/>
    <w:rsid w:val="003D385B"/>
    <w:rsid w:val="003D4A89"/>
    <w:rsid w:val="003D4EE6"/>
    <w:rsid w:val="003D7C3E"/>
    <w:rsid w:val="003D7DEF"/>
    <w:rsid w:val="003E0650"/>
    <w:rsid w:val="003E0CAC"/>
    <w:rsid w:val="003E2F5E"/>
    <w:rsid w:val="003E3AC4"/>
    <w:rsid w:val="003E3BF1"/>
    <w:rsid w:val="003E4844"/>
    <w:rsid w:val="003E550A"/>
    <w:rsid w:val="003F2386"/>
    <w:rsid w:val="003F2630"/>
    <w:rsid w:val="003F2CFA"/>
    <w:rsid w:val="003F2EFE"/>
    <w:rsid w:val="003F3A2D"/>
    <w:rsid w:val="003F4639"/>
    <w:rsid w:val="003F533F"/>
    <w:rsid w:val="00400E0F"/>
    <w:rsid w:val="00400FB2"/>
    <w:rsid w:val="00402453"/>
    <w:rsid w:val="00414860"/>
    <w:rsid w:val="00415E4B"/>
    <w:rsid w:val="00415F16"/>
    <w:rsid w:val="00416CD3"/>
    <w:rsid w:val="00416E77"/>
    <w:rsid w:val="00417306"/>
    <w:rsid w:val="00420383"/>
    <w:rsid w:val="00421287"/>
    <w:rsid w:val="00421AB6"/>
    <w:rsid w:val="00422F54"/>
    <w:rsid w:val="004255F2"/>
    <w:rsid w:val="0042791B"/>
    <w:rsid w:val="00432D55"/>
    <w:rsid w:val="00432F54"/>
    <w:rsid w:val="0043334C"/>
    <w:rsid w:val="0043572A"/>
    <w:rsid w:val="00441D5E"/>
    <w:rsid w:val="0044438B"/>
    <w:rsid w:val="00445AEC"/>
    <w:rsid w:val="004470A5"/>
    <w:rsid w:val="004500EA"/>
    <w:rsid w:val="0045307A"/>
    <w:rsid w:val="004550BF"/>
    <w:rsid w:val="00455F62"/>
    <w:rsid w:val="00460AB2"/>
    <w:rsid w:val="00464FAD"/>
    <w:rsid w:val="00472EB0"/>
    <w:rsid w:val="00473794"/>
    <w:rsid w:val="00474098"/>
    <w:rsid w:val="00475056"/>
    <w:rsid w:val="004816D7"/>
    <w:rsid w:val="004837AF"/>
    <w:rsid w:val="00483A90"/>
    <w:rsid w:val="00484098"/>
    <w:rsid w:val="004841F1"/>
    <w:rsid w:val="00485CD6"/>
    <w:rsid w:val="00486AB3"/>
    <w:rsid w:val="00486BB9"/>
    <w:rsid w:val="00487F16"/>
    <w:rsid w:val="0049066B"/>
    <w:rsid w:val="004907F3"/>
    <w:rsid w:val="004918E7"/>
    <w:rsid w:val="00493243"/>
    <w:rsid w:val="00493621"/>
    <w:rsid w:val="00494387"/>
    <w:rsid w:val="0049517A"/>
    <w:rsid w:val="00496FCB"/>
    <w:rsid w:val="004A1DD0"/>
    <w:rsid w:val="004A28EA"/>
    <w:rsid w:val="004A3703"/>
    <w:rsid w:val="004A6D49"/>
    <w:rsid w:val="004A781E"/>
    <w:rsid w:val="004A7ECE"/>
    <w:rsid w:val="004B0FDE"/>
    <w:rsid w:val="004B20DA"/>
    <w:rsid w:val="004B2571"/>
    <w:rsid w:val="004B3B64"/>
    <w:rsid w:val="004B3BCC"/>
    <w:rsid w:val="004B43BD"/>
    <w:rsid w:val="004B55FF"/>
    <w:rsid w:val="004B674C"/>
    <w:rsid w:val="004C1C2F"/>
    <w:rsid w:val="004C27E5"/>
    <w:rsid w:val="004C2C91"/>
    <w:rsid w:val="004C3BCD"/>
    <w:rsid w:val="004C55FC"/>
    <w:rsid w:val="004C57F8"/>
    <w:rsid w:val="004C74DF"/>
    <w:rsid w:val="004D0B45"/>
    <w:rsid w:val="004D1561"/>
    <w:rsid w:val="004D2AA1"/>
    <w:rsid w:val="004D2DF8"/>
    <w:rsid w:val="004D3584"/>
    <w:rsid w:val="004D38DB"/>
    <w:rsid w:val="004E054D"/>
    <w:rsid w:val="004E0B79"/>
    <w:rsid w:val="004E177A"/>
    <w:rsid w:val="004E1A82"/>
    <w:rsid w:val="004E3A9A"/>
    <w:rsid w:val="004E3DF0"/>
    <w:rsid w:val="004E5B1B"/>
    <w:rsid w:val="004E7E8F"/>
    <w:rsid w:val="004F2013"/>
    <w:rsid w:val="004F3A85"/>
    <w:rsid w:val="0050187D"/>
    <w:rsid w:val="0050321E"/>
    <w:rsid w:val="0050379C"/>
    <w:rsid w:val="00505B32"/>
    <w:rsid w:val="00505FAA"/>
    <w:rsid w:val="005076A5"/>
    <w:rsid w:val="00507938"/>
    <w:rsid w:val="005107BC"/>
    <w:rsid w:val="00510841"/>
    <w:rsid w:val="00514184"/>
    <w:rsid w:val="00514708"/>
    <w:rsid w:val="00515201"/>
    <w:rsid w:val="005229F2"/>
    <w:rsid w:val="00523533"/>
    <w:rsid w:val="00523689"/>
    <w:rsid w:val="00526F1B"/>
    <w:rsid w:val="005276FD"/>
    <w:rsid w:val="0052792F"/>
    <w:rsid w:val="0053050E"/>
    <w:rsid w:val="0053096E"/>
    <w:rsid w:val="005311CF"/>
    <w:rsid w:val="005316BA"/>
    <w:rsid w:val="00533211"/>
    <w:rsid w:val="005339AE"/>
    <w:rsid w:val="00537F36"/>
    <w:rsid w:val="005417E2"/>
    <w:rsid w:val="005423C4"/>
    <w:rsid w:val="00542CC8"/>
    <w:rsid w:val="0054500C"/>
    <w:rsid w:val="00547057"/>
    <w:rsid w:val="005472B8"/>
    <w:rsid w:val="00547C96"/>
    <w:rsid w:val="00551277"/>
    <w:rsid w:val="00551726"/>
    <w:rsid w:val="00551C19"/>
    <w:rsid w:val="00552BCC"/>
    <w:rsid w:val="00553FC9"/>
    <w:rsid w:val="00554386"/>
    <w:rsid w:val="00554EC7"/>
    <w:rsid w:val="005554A1"/>
    <w:rsid w:val="005560C6"/>
    <w:rsid w:val="00556CF6"/>
    <w:rsid w:val="00556E81"/>
    <w:rsid w:val="00557F82"/>
    <w:rsid w:val="00560462"/>
    <w:rsid w:val="0056085F"/>
    <w:rsid w:val="0056615E"/>
    <w:rsid w:val="00566BDF"/>
    <w:rsid w:val="005671AD"/>
    <w:rsid w:val="00576F4C"/>
    <w:rsid w:val="00576F86"/>
    <w:rsid w:val="0057781E"/>
    <w:rsid w:val="00580BC5"/>
    <w:rsid w:val="00582F3F"/>
    <w:rsid w:val="00583282"/>
    <w:rsid w:val="00583779"/>
    <w:rsid w:val="00585C37"/>
    <w:rsid w:val="00587DD8"/>
    <w:rsid w:val="0059050D"/>
    <w:rsid w:val="0059185B"/>
    <w:rsid w:val="00591C90"/>
    <w:rsid w:val="00592678"/>
    <w:rsid w:val="005932AC"/>
    <w:rsid w:val="005939A4"/>
    <w:rsid w:val="00594EB6"/>
    <w:rsid w:val="0059603B"/>
    <w:rsid w:val="005A1879"/>
    <w:rsid w:val="005A1B79"/>
    <w:rsid w:val="005A27EC"/>
    <w:rsid w:val="005A60E8"/>
    <w:rsid w:val="005A6BCB"/>
    <w:rsid w:val="005A7238"/>
    <w:rsid w:val="005A7EBB"/>
    <w:rsid w:val="005B015F"/>
    <w:rsid w:val="005B04F5"/>
    <w:rsid w:val="005B08E7"/>
    <w:rsid w:val="005B0973"/>
    <w:rsid w:val="005B17EF"/>
    <w:rsid w:val="005B19C3"/>
    <w:rsid w:val="005B2484"/>
    <w:rsid w:val="005B4F0F"/>
    <w:rsid w:val="005B7ACD"/>
    <w:rsid w:val="005B7E61"/>
    <w:rsid w:val="005C0701"/>
    <w:rsid w:val="005C4BDA"/>
    <w:rsid w:val="005C70C2"/>
    <w:rsid w:val="005C72AB"/>
    <w:rsid w:val="005D23C3"/>
    <w:rsid w:val="005D2416"/>
    <w:rsid w:val="005D2781"/>
    <w:rsid w:val="005D3636"/>
    <w:rsid w:val="005D3AEE"/>
    <w:rsid w:val="005D40A2"/>
    <w:rsid w:val="005D44D6"/>
    <w:rsid w:val="005D5027"/>
    <w:rsid w:val="005D50DB"/>
    <w:rsid w:val="005D5E34"/>
    <w:rsid w:val="005D6E3B"/>
    <w:rsid w:val="005D7B37"/>
    <w:rsid w:val="005E14AA"/>
    <w:rsid w:val="005E152B"/>
    <w:rsid w:val="005E4164"/>
    <w:rsid w:val="005E583B"/>
    <w:rsid w:val="005E6F38"/>
    <w:rsid w:val="005E7475"/>
    <w:rsid w:val="005F2607"/>
    <w:rsid w:val="005F2B80"/>
    <w:rsid w:val="005F2F30"/>
    <w:rsid w:val="005F320D"/>
    <w:rsid w:val="005F4ADD"/>
    <w:rsid w:val="005F5FCE"/>
    <w:rsid w:val="005F6C87"/>
    <w:rsid w:val="005F6D4E"/>
    <w:rsid w:val="005F724B"/>
    <w:rsid w:val="005F77CE"/>
    <w:rsid w:val="005F7AB6"/>
    <w:rsid w:val="00600A3D"/>
    <w:rsid w:val="0060192E"/>
    <w:rsid w:val="00602537"/>
    <w:rsid w:val="00606ECD"/>
    <w:rsid w:val="006071DD"/>
    <w:rsid w:val="00610815"/>
    <w:rsid w:val="006125ED"/>
    <w:rsid w:val="00612B20"/>
    <w:rsid w:val="006221FF"/>
    <w:rsid w:val="00623794"/>
    <w:rsid w:val="006237DF"/>
    <w:rsid w:val="0062384E"/>
    <w:rsid w:val="00623C94"/>
    <w:rsid w:val="00625D1B"/>
    <w:rsid w:val="0062637C"/>
    <w:rsid w:val="006265F9"/>
    <w:rsid w:val="00627103"/>
    <w:rsid w:val="006276A8"/>
    <w:rsid w:val="00627D92"/>
    <w:rsid w:val="00627F3C"/>
    <w:rsid w:val="00630281"/>
    <w:rsid w:val="00630652"/>
    <w:rsid w:val="00630C4A"/>
    <w:rsid w:val="00633B52"/>
    <w:rsid w:val="0063453F"/>
    <w:rsid w:val="0063491E"/>
    <w:rsid w:val="00634F96"/>
    <w:rsid w:val="006414EB"/>
    <w:rsid w:val="00644CFD"/>
    <w:rsid w:val="00647C07"/>
    <w:rsid w:val="006514CE"/>
    <w:rsid w:val="006516AB"/>
    <w:rsid w:val="00651D0E"/>
    <w:rsid w:val="00651EC1"/>
    <w:rsid w:val="00652C7F"/>
    <w:rsid w:val="006614A3"/>
    <w:rsid w:val="00664451"/>
    <w:rsid w:val="00665584"/>
    <w:rsid w:val="006661B9"/>
    <w:rsid w:val="0066666C"/>
    <w:rsid w:val="00666812"/>
    <w:rsid w:val="00670AB0"/>
    <w:rsid w:val="006715DE"/>
    <w:rsid w:val="00675104"/>
    <w:rsid w:val="00675D57"/>
    <w:rsid w:val="00681923"/>
    <w:rsid w:val="00682DB7"/>
    <w:rsid w:val="00683BE4"/>
    <w:rsid w:val="00683F73"/>
    <w:rsid w:val="006911AD"/>
    <w:rsid w:val="00691F36"/>
    <w:rsid w:val="0069275A"/>
    <w:rsid w:val="00692DD5"/>
    <w:rsid w:val="006950CF"/>
    <w:rsid w:val="0069681A"/>
    <w:rsid w:val="006A12B3"/>
    <w:rsid w:val="006A405F"/>
    <w:rsid w:val="006B0F07"/>
    <w:rsid w:val="006B1027"/>
    <w:rsid w:val="006B1E05"/>
    <w:rsid w:val="006B278E"/>
    <w:rsid w:val="006B2B27"/>
    <w:rsid w:val="006B3568"/>
    <w:rsid w:val="006B374E"/>
    <w:rsid w:val="006B3865"/>
    <w:rsid w:val="006B44B1"/>
    <w:rsid w:val="006C0F62"/>
    <w:rsid w:val="006C1AB2"/>
    <w:rsid w:val="006C2C37"/>
    <w:rsid w:val="006C4ED8"/>
    <w:rsid w:val="006C6ADD"/>
    <w:rsid w:val="006D0809"/>
    <w:rsid w:val="006D26AA"/>
    <w:rsid w:val="006D38E1"/>
    <w:rsid w:val="006D3BD4"/>
    <w:rsid w:val="006D5F79"/>
    <w:rsid w:val="006D6131"/>
    <w:rsid w:val="006D7108"/>
    <w:rsid w:val="006D77B9"/>
    <w:rsid w:val="006E611A"/>
    <w:rsid w:val="006F3C92"/>
    <w:rsid w:val="006F48C0"/>
    <w:rsid w:val="006F6693"/>
    <w:rsid w:val="006F7935"/>
    <w:rsid w:val="0070010A"/>
    <w:rsid w:val="00700266"/>
    <w:rsid w:val="00700C27"/>
    <w:rsid w:val="007026E2"/>
    <w:rsid w:val="007048F1"/>
    <w:rsid w:val="0070542D"/>
    <w:rsid w:val="00705C73"/>
    <w:rsid w:val="00706814"/>
    <w:rsid w:val="00706E0F"/>
    <w:rsid w:val="007106DD"/>
    <w:rsid w:val="00710802"/>
    <w:rsid w:val="00711C4D"/>
    <w:rsid w:val="00716956"/>
    <w:rsid w:val="00721100"/>
    <w:rsid w:val="007226E2"/>
    <w:rsid w:val="00724174"/>
    <w:rsid w:val="00727DE3"/>
    <w:rsid w:val="007330FE"/>
    <w:rsid w:val="007331DE"/>
    <w:rsid w:val="00734488"/>
    <w:rsid w:val="00743050"/>
    <w:rsid w:val="00744BE4"/>
    <w:rsid w:val="00744CFE"/>
    <w:rsid w:val="0074511E"/>
    <w:rsid w:val="00747794"/>
    <w:rsid w:val="0075279D"/>
    <w:rsid w:val="00753782"/>
    <w:rsid w:val="00754615"/>
    <w:rsid w:val="007555F0"/>
    <w:rsid w:val="00755BFD"/>
    <w:rsid w:val="00756E29"/>
    <w:rsid w:val="00757EEC"/>
    <w:rsid w:val="007650C2"/>
    <w:rsid w:val="0076530B"/>
    <w:rsid w:val="00766225"/>
    <w:rsid w:val="00767C90"/>
    <w:rsid w:val="00770E83"/>
    <w:rsid w:val="00771770"/>
    <w:rsid w:val="00776F24"/>
    <w:rsid w:val="00780652"/>
    <w:rsid w:val="0078410A"/>
    <w:rsid w:val="007843AA"/>
    <w:rsid w:val="007844B1"/>
    <w:rsid w:val="00785404"/>
    <w:rsid w:val="0078550F"/>
    <w:rsid w:val="0078607B"/>
    <w:rsid w:val="007911F8"/>
    <w:rsid w:val="007A287D"/>
    <w:rsid w:val="007A38CE"/>
    <w:rsid w:val="007A3951"/>
    <w:rsid w:val="007A5769"/>
    <w:rsid w:val="007A5A25"/>
    <w:rsid w:val="007B0087"/>
    <w:rsid w:val="007B05CD"/>
    <w:rsid w:val="007B0DE9"/>
    <w:rsid w:val="007B2C78"/>
    <w:rsid w:val="007B6B74"/>
    <w:rsid w:val="007C4779"/>
    <w:rsid w:val="007C55DB"/>
    <w:rsid w:val="007C6186"/>
    <w:rsid w:val="007C6D50"/>
    <w:rsid w:val="007D1DAA"/>
    <w:rsid w:val="007D4B52"/>
    <w:rsid w:val="007D54C7"/>
    <w:rsid w:val="007D59D2"/>
    <w:rsid w:val="007D5CE9"/>
    <w:rsid w:val="007D6983"/>
    <w:rsid w:val="007D6FBB"/>
    <w:rsid w:val="007D70E0"/>
    <w:rsid w:val="007D7471"/>
    <w:rsid w:val="007E39BE"/>
    <w:rsid w:val="007E43BD"/>
    <w:rsid w:val="007E592D"/>
    <w:rsid w:val="007E6EBC"/>
    <w:rsid w:val="007F0572"/>
    <w:rsid w:val="007F06C2"/>
    <w:rsid w:val="007F0DF4"/>
    <w:rsid w:val="007F2C7F"/>
    <w:rsid w:val="007F30E5"/>
    <w:rsid w:val="007F62B9"/>
    <w:rsid w:val="007F7651"/>
    <w:rsid w:val="007F7CA7"/>
    <w:rsid w:val="00802817"/>
    <w:rsid w:val="0080388F"/>
    <w:rsid w:val="00806AFD"/>
    <w:rsid w:val="00807874"/>
    <w:rsid w:val="008103AC"/>
    <w:rsid w:val="00812504"/>
    <w:rsid w:val="00815A86"/>
    <w:rsid w:val="00815CCA"/>
    <w:rsid w:val="0082061F"/>
    <w:rsid w:val="008235C9"/>
    <w:rsid w:val="0082481F"/>
    <w:rsid w:val="00826D51"/>
    <w:rsid w:val="00826F71"/>
    <w:rsid w:val="0083518D"/>
    <w:rsid w:val="00836A8A"/>
    <w:rsid w:val="00837C7F"/>
    <w:rsid w:val="00841C05"/>
    <w:rsid w:val="00842667"/>
    <w:rsid w:val="00842E95"/>
    <w:rsid w:val="008439F9"/>
    <w:rsid w:val="0084464A"/>
    <w:rsid w:val="00844B3A"/>
    <w:rsid w:val="008458BC"/>
    <w:rsid w:val="008536CC"/>
    <w:rsid w:val="00853773"/>
    <w:rsid w:val="00855094"/>
    <w:rsid w:val="00857A55"/>
    <w:rsid w:val="00863C3B"/>
    <w:rsid w:val="0086574A"/>
    <w:rsid w:val="00867A8E"/>
    <w:rsid w:val="00867A99"/>
    <w:rsid w:val="00871B6F"/>
    <w:rsid w:val="00871D50"/>
    <w:rsid w:val="00872FFD"/>
    <w:rsid w:val="00874A4B"/>
    <w:rsid w:val="00875F64"/>
    <w:rsid w:val="008844FB"/>
    <w:rsid w:val="00886DB1"/>
    <w:rsid w:val="00886DC4"/>
    <w:rsid w:val="00886FC9"/>
    <w:rsid w:val="008876F5"/>
    <w:rsid w:val="008909A9"/>
    <w:rsid w:val="00891ADE"/>
    <w:rsid w:val="00893072"/>
    <w:rsid w:val="00893989"/>
    <w:rsid w:val="00893BC4"/>
    <w:rsid w:val="0089409E"/>
    <w:rsid w:val="008947A6"/>
    <w:rsid w:val="00896C1D"/>
    <w:rsid w:val="008976C9"/>
    <w:rsid w:val="00897903"/>
    <w:rsid w:val="008A1152"/>
    <w:rsid w:val="008A1240"/>
    <w:rsid w:val="008A1D34"/>
    <w:rsid w:val="008A1E7A"/>
    <w:rsid w:val="008A225B"/>
    <w:rsid w:val="008A3D75"/>
    <w:rsid w:val="008A4070"/>
    <w:rsid w:val="008A40AF"/>
    <w:rsid w:val="008A5E6D"/>
    <w:rsid w:val="008A77AF"/>
    <w:rsid w:val="008A7914"/>
    <w:rsid w:val="008B0257"/>
    <w:rsid w:val="008B30F4"/>
    <w:rsid w:val="008B3B08"/>
    <w:rsid w:val="008B44B7"/>
    <w:rsid w:val="008B531E"/>
    <w:rsid w:val="008B6060"/>
    <w:rsid w:val="008C2CC8"/>
    <w:rsid w:val="008C52DC"/>
    <w:rsid w:val="008C6B09"/>
    <w:rsid w:val="008C7CEA"/>
    <w:rsid w:val="008D11E7"/>
    <w:rsid w:val="008D2D4E"/>
    <w:rsid w:val="008D2F8F"/>
    <w:rsid w:val="008D3898"/>
    <w:rsid w:val="008D3BBA"/>
    <w:rsid w:val="008D5D79"/>
    <w:rsid w:val="008D73BA"/>
    <w:rsid w:val="008D77E3"/>
    <w:rsid w:val="008E1635"/>
    <w:rsid w:val="008E1ACF"/>
    <w:rsid w:val="008E50D7"/>
    <w:rsid w:val="008E6711"/>
    <w:rsid w:val="008F0BA7"/>
    <w:rsid w:val="008F21AC"/>
    <w:rsid w:val="008F4026"/>
    <w:rsid w:val="008F68E9"/>
    <w:rsid w:val="008F714A"/>
    <w:rsid w:val="008F7C9C"/>
    <w:rsid w:val="00901919"/>
    <w:rsid w:val="00901DF2"/>
    <w:rsid w:val="00902F67"/>
    <w:rsid w:val="009046D6"/>
    <w:rsid w:val="0090471A"/>
    <w:rsid w:val="00905C1F"/>
    <w:rsid w:val="009106A3"/>
    <w:rsid w:val="00910FAF"/>
    <w:rsid w:val="009151C1"/>
    <w:rsid w:val="00915A41"/>
    <w:rsid w:val="00916E73"/>
    <w:rsid w:val="00917E9C"/>
    <w:rsid w:val="00920809"/>
    <w:rsid w:val="0092080E"/>
    <w:rsid w:val="00922D28"/>
    <w:rsid w:val="00927FC3"/>
    <w:rsid w:val="00931FC1"/>
    <w:rsid w:val="00932267"/>
    <w:rsid w:val="00935A2D"/>
    <w:rsid w:val="00936278"/>
    <w:rsid w:val="00940D2A"/>
    <w:rsid w:val="00944E12"/>
    <w:rsid w:val="009471EA"/>
    <w:rsid w:val="009477B5"/>
    <w:rsid w:val="00947B61"/>
    <w:rsid w:val="00951875"/>
    <w:rsid w:val="00951A3F"/>
    <w:rsid w:val="00951BF5"/>
    <w:rsid w:val="009529DB"/>
    <w:rsid w:val="009529F8"/>
    <w:rsid w:val="009568CF"/>
    <w:rsid w:val="0096607F"/>
    <w:rsid w:val="009676A0"/>
    <w:rsid w:val="00970D22"/>
    <w:rsid w:val="00972070"/>
    <w:rsid w:val="009760BD"/>
    <w:rsid w:val="009842EE"/>
    <w:rsid w:val="00986245"/>
    <w:rsid w:val="00991260"/>
    <w:rsid w:val="009912D8"/>
    <w:rsid w:val="00995D62"/>
    <w:rsid w:val="00997D75"/>
    <w:rsid w:val="009A38E2"/>
    <w:rsid w:val="009A3AB1"/>
    <w:rsid w:val="009A466E"/>
    <w:rsid w:val="009A4C8A"/>
    <w:rsid w:val="009A560A"/>
    <w:rsid w:val="009A6BD2"/>
    <w:rsid w:val="009B278C"/>
    <w:rsid w:val="009B4931"/>
    <w:rsid w:val="009B4AB7"/>
    <w:rsid w:val="009B5AA1"/>
    <w:rsid w:val="009B5C24"/>
    <w:rsid w:val="009C0AC2"/>
    <w:rsid w:val="009C1FCA"/>
    <w:rsid w:val="009C3363"/>
    <w:rsid w:val="009C3849"/>
    <w:rsid w:val="009C5EA0"/>
    <w:rsid w:val="009C6648"/>
    <w:rsid w:val="009C66B5"/>
    <w:rsid w:val="009C68E0"/>
    <w:rsid w:val="009D15DA"/>
    <w:rsid w:val="009D261A"/>
    <w:rsid w:val="009D3279"/>
    <w:rsid w:val="009D3B92"/>
    <w:rsid w:val="009D57C7"/>
    <w:rsid w:val="009E2D2C"/>
    <w:rsid w:val="009E37DB"/>
    <w:rsid w:val="009E649C"/>
    <w:rsid w:val="009E7DA4"/>
    <w:rsid w:val="009F0DD4"/>
    <w:rsid w:val="009F6442"/>
    <w:rsid w:val="009F6DB8"/>
    <w:rsid w:val="009F6F7D"/>
    <w:rsid w:val="00A00595"/>
    <w:rsid w:val="00A0364A"/>
    <w:rsid w:val="00A05D7F"/>
    <w:rsid w:val="00A07BEB"/>
    <w:rsid w:val="00A10671"/>
    <w:rsid w:val="00A10900"/>
    <w:rsid w:val="00A12FF6"/>
    <w:rsid w:val="00A1586C"/>
    <w:rsid w:val="00A177F2"/>
    <w:rsid w:val="00A20432"/>
    <w:rsid w:val="00A22DB5"/>
    <w:rsid w:val="00A2369A"/>
    <w:rsid w:val="00A23934"/>
    <w:rsid w:val="00A250EA"/>
    <w:rsid w:val="00A256B0"/>
    <w:rsid w:val="00A25D56"/>
    <w:rsid w:val="00A266B7"/>
    <w:rsid w:val="00A308DC"/>
    <w:rsid w:val="00A34403"/>
    <w:rsid w:val="00A359F5"/>
    <w:rsid w:val="00A36DA9"/>
    <w:rsid w:val="00A36E5D"/>
    <w:rsid w:val="00A420D3"/>
    <w:rsid w:val="00A442D5"/>
    <w:rsid w:val="00A45D00"/>
    <w:rsid w:val="00A46811"/>
    <w:rsid w:val="00A46F12"/>
    <w:rsid w:val="00A47A55"/>
    <w:rsid w:val="00A500DB"/>
    <w:rsid w:val="00A516C5"/>
    <w:rsid w:val="00A51E72"/>
    <w:rsid w:val="00A52EEC"/>
    <w:rsid w:val="00A534BF"/>
    <w:rsid w:val="00A5404A"/>
    <w:rsid w:val="00A560E1"/>
    <w:rsid w:val="00A562CD"/>
    <w:rsid w:val="00A56392"/>
    <w:rsid w:val="00A60396"/>
    <w:rsid w:val="00A643EE"/>
    <w:rsid w:val="00A64490"/>
    <w:rsid w:val="00A6595E"/>
    <w:rsid w:val="00A65C6F"/>
    <w:rsid w:val="00A70BF8"/>
    <w:rsid w:val="00A735D3"/>
    <w:rsid w:val="00A741AC"/>
    <w:rsid w:val="00A74E5B"/>
    <w:rsid w:val="00A7764A"/>
    <w:rsid w:val="00A77866"/>
    <w:rsid w:val="00A820C1"/>
    <w:rsid w:val="00A830F2"/>
    <w:rsid w:val="00A84BA2"/>
    <w:rsid w:val="00A92F0D"/>
    <w:rsid w:val="00A948F8"/>
    <w:rsid w:val="00A952C0"/>
    <w:rsid w:val="00A97321"/>
    <w:rsid w:val="00A9771C"/>
    <w:rsid w:val="00AA02FF"/>
    <w:rsid w:val="00AA3E99"/>
    <w:rsid w:val="00AA60B3"/>
    <w:rsid w:val="00AA7308"/>
    <w:rsid w:val="00AB0A5E"/>
    <w:rsid w:val="00AB35D1"/>
    <w:rsid w:val="00AB3FF1"/>
    <w:rsid w:val="00AB57AF"/>
    <w:rsid w:val="00AB7428"/>
    <w:rsid w:val="00AC1428"/>
    <w:rsid w:val="00AC2B26"/>
    <w:rsid w:val="00AC4FDB"/>
    <w:rsid w:val="00AC538A"/>
    <w:rsid w:val="00AC743D"/>
    <w:rsid w:val="00AC7AA0"/>
    <w:rsid w:val="00AD1611"/>
    <w:rsid w:val="00AD1CE1"/>
    <w:rsid w:val="00AD25A5"/>
    <w:rsid w:val="00AD25D1"/>
    <w:rsid w:val="00AD4239"/>
    <w:rsid w:val="00AE522A"/>
    <w:rsid w:val="00AE53EA"/>
    <w:rsid w:val="00AE6A81"/>
    <w:rsid w:val="00AE7A26"/>
    <w:rsid w:val="00AF0DC6"/>
    <w:rsid w:val="00AF0F9A"/>
    <w:rsid w:val="00AF156C"/>
    <w:rsid w:val="00AF47D9"/>
    <w:rsid w:val="00AF4EFA"/>
    <w:rsid w:val="00AF540E"/>
    <w:rsid w:val="00AF5B7A"/>
    <w:rsid w:val="00AF7046"/>
    <w:rsid w:val="00AF7EC5"/>
    <w:rsid w:val="00AF7FEA"/>
    <w:rsid w:val="00B005C7"/>
    <w:rsid w:val="00B00812"/>
    <w:rsid w:val="00B009E1"/>
    <w:rsid w:val="00B012D4"/>
    <w:rsid w:val="00B020E4"/>
    <w:rsid w:val="00B02B3B"/>
    <w:rsid w:val="00B05EFC"/>
    <w:rsid w:val="00B06D3A"/>
    <w:rsid w:val="00B073C8"/>
    <w:rsid w:val="00B07689"/>
    <w:rsid w:val="00B1069E"/>
    <w:rsid w:val="00B11C08"/>
    <w:rsid w:val="00B13035"/>
    <w:rsid w:val="00B13320"/>
    <w:rsid w:val="00B14AA0"/>
    <w:rsid w:val="00B15641"/>
    <w:rsid w:val="00B23E23"/>
    <w:rsid w:val="00B248AE"/>
    <w:rsid w:val="00B307E6"/>
    <w:rsid w:val="00B32E8D"/>
    <w:rsid w:val="00B36421"/>
    <w:rsid w:val="00B36DD9"/>
    <w:rsid w:val="00B4187C"/>
    <w:rsid w:val="00B436DE"/>
    <w:rsid w:val="00B44550"/>
    <w:rsid w:val="00B50AC2"/>
    <w:rsid w:val="00B53DC2"/>
    <w:rsid w:val="00B54ACC"/>
    <w:rsid w:val="00B550AB"/>
    <w:rsid w:val="00B62076"/>
    <w:rsid w:val="00B64DBC"/>
    <w:rsid w:val="00B66834"/>
    <w:rsid w:val="00B7075F"/>
    <w:rsid w:val="00B742E4"/>
    <w:rsid w:val="00B74CCD"/>
    <w:rsid w:val="00B76C31"/>
    <w:rsid w:val="00B77876"/>
    <w:rsid w:val="00B779F0"/>
    <w:rsid w:val="00B77CD4"/>
    <w:rsid w:val="00B823B3"/>
    <w:rsid w:val="00B83DFA"/>
    <w:rsid w:val="00B85F97"/>
    <w:rsid w:val="00B90777"/>
    <w:rsid w:val="00B90F2B"/>
    <w:rsid w:val="00B93049"/>
    <w:rsid w:val="00B946EF"/>
    <w:rsid w:val="00BA1151"/>
    <w:rsid w:val="00BA22FE"/>
    <w:rsid w:val="00BA3F3C"/>
    <w:rsid w:val="00BA53C6"/>
    <w:rsid w:val="00BA7B9A"/>
    <w:rsid w:val="00BB0DF3"/>
    <w:rsid w:val="00BB0E30"/>
    <w:rsid w:val="00BB1A0B"/>
    <w:rsid w:val="00BB33FC"/>
    <w:rsid w:val="00BB7EC2"/>
    <w:rsid w:val="00BC1183"/>
    <w:rsid w:val="00BC1BC3"/>
    <w:rsid w:val="00BC2203"/>
    <w:rsid w:val="00BC25FE"/>
    <w:rsid w:val="00BC410A"/>
    <w:rsid w:val="00BC4627"/>
    <w:rsid w:val="00BC465E"/>
    <w:rsid w:val="00BC56C7"/>
    <w:rsid w:val="00BC6406"/>
    <w:rsid w:val="00BC69F7"/>
    <w:rsid w:val="00BC7D6A"/>
    <w:rsid w:val="00BD110B"/>
    <w:rsid w:val="00BD2EDA"/>
    <w:rsid w:val="00BD353E"/>
    <w:rsid w:val="00BD410B"/>
    <w:rsid w:val="00BD4694"/>
    <w:rsid w:val="00BD4EA4"/>
    <w:rsid w:val="00BD7EE8"/>
    <w:rsid w:val="00BE0507"/>
    <w:rsid w:val="00BE0CDD"/>
    <w:rsid w:val="00BE0E89"/>
    <w:rsid w:val="00BE12E5"/>
    <w:rsid w:val="00BE16C1"/>
    <w:rsid w:val="00BE18BC"/>
    <w:rsid w:val="00BE18D1"/>
    <w:rsid w:val="00BE1C8E"/>
    <w:rsid w:val="00BE1F78"/>
    <w:rsid w:val="00BE2E33"/>
    <w:rsid w:val="00BE2FFC"/>
    <w:rsid w:val="00BE6A92"/>
    <w:rsid w:val="00BE75B8"/>
    <w:rsid w:val="00BF15B8"/>
    <w:rsid w:val="00BF1668"/>
    <w:rsid w:val="00BF1B3F"/>
    <w:rsid w:val="00BF34D0"/>
    <w:rsid w:val="00BF3809"/>
    <w:rsid w:val="00BF556A"/>
    <w:rsid w:val="00C00657"/>
    <w:rsid w:val="00C008C3"/>
    <w:rsid w:val="00C040C8"/>
    <w:rsid w:val="00C0535B"/>
    <w:rsid w:val="00C058A4"/>
    <w:rsid w:val="00C154EC"/>
    <w:rsid w:val="00C16860"/>
    <w:rsid w:val="00C17B85"/>
    <w:rsid w:val="00C21799"/>
    <w:rsid w:val="00C22938"/>
    <w:rsid w:val="00C25560"/>
    <w:rsid w:val="00C304FF"/>
    <w:rsid w:val="00C34846"/>
    <w:rsid w:val="00C373E1"/>
    <w:rsid w:val="00C37EAB"/>
    <w:rsid w:val="00C406E9"/>
    <w:rsid w:val="00C41D7F"/>
    <w:rsid w:val="00C41E3A"/>
    <w:rsid w:val="00C4224C"/>
    <w:rsid w:val="00C4409C"/>
    <w:rsid w:val="00C44786"/>
    <w:rsid w:val="00C44B80"/>
    <w:rsid w:val="00C46906"/>
    <w:rsid w:val="00C503A5"/>
    <w:rsid w:val="00C5117A"/>
    <w:rsid w:val="00C5145D"/>
    <w:rsid w:val="00C52230"/>
    <w:rsid w:val="00C527C9"/>
    <w:rsid w:val="00C55664"/>
    <w:rsid w:val="00C5663D"/>
    <w:rsid w:val="00C62FC4"/>
    <w:rsid w:val="00C7188A"/>
    <w:rsid w:val="00C7209A"/>
    <w:rsid w:val="00C7367B"/>
    <w:rsid w:val="00C75854"/>
    <w:rsid w:val="00C80C78"/>
    <w:rsid w:val="00C817B8"/>
    <w:rsid w:val="00C83B83"/>
    <w:rsid w:val="00C83FE3"/>
    <w:rsid w:val="00C84D07"/>
    <w:rsid w:val="00C8591C"/>
    <w:rsid w:val="00C87015"/>
    <w:rsid w:val="00C8701D"/>
    <w:rsid w:val="00C87136"/>
    <w:rsid w:val="00C87B1E"/>
    <w:rsid w:val="00C87BBA"/>
    <w:rsid w:val="00C9078D"/>
    <w:rsid w:val="00CA1877"/>
    <w:rsid w:val="00CA3D5A"/>
    <w:rsid w:val="00CA6216"/>
    <w:rsid w:val="00CA6E6E"/>
    <w:rsid w:val="00CA7600"/>
    <w:rsid w:val="00CA7603"/>
    <w:rsid w:val="00CB2647"/>
    <w:rsid w:val="00CB3362"/>
    <w:rsid w:val="00CB497E"/>
    <w:rsid w:val="00CB79A5"/>
    <w:rsid w:val="00CB7C9F"/>
    <w:rsid w:val="00CC03CC"/>
    <w:rsid w:val="00CC1326"/>
    <w:rsid w:val="00CC17CC"/>
    <w:rsid w:val="00CC2D98"/>
    <w:rsid w:val="00CC627C"/>
    <w:rsid w:val="00CC6BE2"/>
    <w:rsid w:val="00CD2AFB"/>
    <w:rsid w:val="00CD2B09"/>
    <w:rsid w:val="00CD3A78"/>
    <w:rsid w:val="00CD41E4"/>
    <w:rsid w:val="00CD51BF"/>
    <w:rsid w:val="00CD5D4B"/>
    <w:rsid w:val="00CE0712"/>
    <w:rsid w:val="00CE216B"/>
    <w:rsid w:val="00CE2277"/>
    <w:rsid w:val="00CE2EE9"/>
    <w:rsid w:val="00CE547A"/>
    <w:rsid w:val="00CE7254"/>
    <w:rsid w:val="00CF1CFC"/>
    <w:rsid w:val="00CF3B37"/>
    <w:rsid w:val="00CF420B"/>
    <w:rsid w:val="00CF4F9A"/>
    <w:rsid w:val="00CF683B"/>
    <w:rsid w:val="00CF7012"/>
    <w:rsid w:val="00CF77AF"/>
    <w:rsid w:val="00D004D9"/>
    <w:rsid w:val="00D0646B"/>
    <w:rsid w:val="00D06A2F"/>
    <w:rsid w:val="00D076EF"/>
    <w:rsid w:val="00D0780E"/>
    <w:rsid w:val="00D11245"/>
    <w:rsid w:val="00D129AF"/>
    <w:rsid w:val="00D15CE9"/>
    <w:rsid w:val="00D17C6D"/>
    <w:rsid w:val="00D227D7"/>
    <w:rsid w:val="00D25356"/>
    <w:rsid w:val="00D26DFB"/>
    <w:rsid w:val="00D27636"/>
    <w:rsid w:val="00D30EA1"/>
    <w:rsid w:val="00D31A49"/>
    <w:rsid w:val="00D31E48"/>
    <w:rsid w:val="00D34720"/>
    <w:rsid w:val="00D35724"/>
    <w:rsid w:val="00D36034"/>
    <w:rsid w:val="00D36E6D"/>
    <w:rsid w:val="00D40F81"/>
    <w:rsid w:val="00D44950"/>
    <w:rsid w:val="00D4497A"/>
    <w:rsid w:val="00D51D45"/>
    <w:rsid w:val="00D52E6F"/>
    <w:rsid w:val="00D52FB1"/>
    <w:rsid w:val="00D56722"/>
    <w:rsid w:val="00D56853"/>
    <w:rsid w:val="00D568BC"/>
    <w:rsid w:val="00D57729"/>
    <w:rsid w:val="00D66873"/>
    <w:rsid w:val="00D67942"/>
    <w:rsid w:val="00D7229D"/>
    <w:rsid w:val="00D72AE8"/>
    <w:rsid w:val="00D72E50"/>
    <w:rsid w:val="00D73ED1"/>
    <w:rsid w:val="00D81DAA"/>
    <w:rsid w:val="00D82DCF"/>
    <w:rsid w:val="00D83B65"/>
    <w:rsid w:val="00D840D1"/>
    <w:rsid w:val="00D87081"/>
    <w:rsid w:val="00D87915"/>
    <w:rsid w:val="00D914DE"/>
    <w:rsid w:val="00D91807"/>
    <w:rsid w:val="00D94B5B"/>
    <w:rsid w:val="00DA4C17"/>
    <w:rsid w:val="00DA5062"/>
    <w:rsid w:val="00DA527F"/>
    <w:rsid w:val="00DA55FD"/>
    <w:rsid w:val="00DB0EA0"/>
    <w:rsid w:val="00DB7BDC"/>
    <w:rsid w:val="00DB7D2D"/>
    <w:rsid w:val="00DC0175"/>
    <w:rsid w:val="00DC07E8"/>
    <w:rsid w:val="00DC0E4A"/>
    <w:rsid w:val="00DC1350"/>
    <w:rsid w:val="00DC2B10"/>
    <w:rsid w:val="00DC2D60"/>
    <w:rsid w:val="00DC3F68"/>
    <w:rsid w:val="00DC5688"/>
    <w:rsid w:val="00DC5E8B"/>
    <w:rsid w:val="00DC76D1"/>
    <w:rsid w:val="00DC7BD4"/>
    <w:rsid w:val="00DD3334"/>
    <w:rsid w:val="00DD3630"/>
    <w:rsid w:val="00DD4629"/>
    <w:rsid w:val="00DD660F"/>
    <w:rsid w:val="00DE2266"/>
    <w:rsid w:val="00DE3E4D"/>
    <w:rsid w:val="00DE41D4"/>
    <w:rsid w:val="00DE4A2D"/>
    <w:rsid w:val="00DE7FC9"/>
    <w:rsid w:val="00DF02BD"/>
    <w:rsid w:val="00DF0F2C"/>
    <w:rsid w:val="00DF4A46"/>
    <w:rsid w:val="00DF5D95"/>
    <w:rsid w:val="00E01DB5"/>
    <w:rsid w:val="00E01E00"/>
    <w:rsid w:val="00E022BA"/>
    <w:rsid w:val="00E0523F"/>
    <w:rsid w:val="00E06C3C"/>
    <w:rsid w:val="00E06C50"/>
    <w:rsid w:val="00E06C54"/>
    <w:rsid w:val="00E070AF"/>
    <w:rsid w:val="00E07291"/>
    <w:rsid w:val="00E10017"/>
    <w:rsid w:val="00E1055F"/>
    <w:rsid w:val="00E10D52"/>
    <w:rsid w:val="00E123AE"/>
    <w:rsid w:val="00E12A0F"/>
    <w:rsid w:val="00E133BD"/>
    <w:rsid w:val="00E142E1"/>
    <w:rsid w:val="00E14547"/>
    <w:rsid w:val="00E16D2E"/>
    <w:rsid w:val="00E16EAD"/>
    <w:rsid w:val="00E17CCB"/>
    <w:rsid w:val="00E17EC0"/>
    <w:rsid w:val="00E21EFE"/>
    <w:rsid w:val="00E310D7"/>
    <w:rsid w:val="00E314C4"/>
    <w:rsid w:val="00E31895"/>
    <w:rsid w:val="00E31AF1"/>
    <w:rsid w:val="00E37617"/>
    <w:rsid w:val="00E416C4"/>
    <w:rsid w:val="00E4233E"/>
    <w:rsid w:val="00E44008"/>
    <w:rsid w:val="00E44688"/>
    <w:rsid w:val="00E4675A"/>
    <w:rsid w:val="00E46FA9"/>
    <w:rsid w:val="00E476CA"/>
    <w:rsid w:val="00E504D6"/>
    <w:rsid w:val="00E53478"/>
    <w:rsid w:val="00E55B63"/>
    <w:rsid w:val="00E601F0"/>
    <w:rsid w:val="00E60F9E"/>
    <w:rsid w:val="00E62D4E"/>
    <w:rsid w:val="00E64F2D"/>
    <w:rsid w:val="00E65515"/>
    <w:rsid w:val="00E67A95"/>
    <w:rsid w:val="00E72B3A"/>
    <w:rsid w:val="00E75389"/>
    <w:rsid w:val="00E75E17"/>
    <w:rsid w:val="00E76711"/>
    <w:rsid w:val="00E8029E"/>
    <w:rsid w:val="00E8125B"/>
    <w:rsid w:val="00E8470C"/>
    <w:rsid w:val="00E87E5F"/>
    <w:rsid w:val="00E912C9"/>
    <w:rsid w:val="00E9133B"/>
    <w:rsid w:val="00E9206E"/>
    <w:rsid w:val="00E95FB9"/>
    <w:rsid w:val="00E974B3"/>
    <w:rsid w:val="00EA0F15"/>
    <w:rsid w:val="00EA2495"/>
    <w:rsid w:val="00EA2E3C"/>
    <w:rsid w:val="00EA3A81"/>
    <w:rsid w:val="00EA47E6"/>
    <w:rsid w:val="00EA5450"/>
    <w:rsid w:val="00EA67F8"/>
    <w:rsid w:val="00EA6F8F"/>
    <w:rsid w:val="00EA7789"/>
    <w:rsid w:val="00EB0D0E"/>
    <w:rsid w:val="00EB2793"/>
    <w:rsid w:val="00EB2CC2"/>
    <w:rsid w:val="00EB4E63"/>
    <w:rsid w:val="00EB61B2"/>
    <w:rsid w:val="00EC05E8"/>
    <w:rsid w:val="00EC150E"/>
    <w:rsid w:val="00EC1EBC"/>
    <w:rsid w:val="00EC24FA"/>
    <w:rsid w:val="00EC278A"/>
    <w:rsid w:val="00EC4CAF"/>
    <w:rsid w:val="00EC4FEC"/>
    <w:rsid w:val="00EC6019"/>
    <w:rsid w:val="00EC7EAB"/>
    <w:rsid w:val="00ED1A24"/>
    <w:rsid w:val="00ED2C46"/>
    <w:rsid w:val="00ED2CCF"/>
    <w:rsid w:val="00ED448F"/>
    <w:rsid w:val="00ED4A48"/>
    <w:rsid w:val="00ED5ED5"/>
    <w:rsid w:val="00ED652B"/>
    <w:rsid w:val="00ED7043"/>
    <w:rsid w:val="00EE063F"/>
    <w:rsid w:val="00EE0F28"/>
    <w:rsid w:val="00EE15FF"/>
    <w:rsid w:val="00EE3ED7"/>
    <w:rsid w:val="00EE6015"/>
    <w:rsid w:val="00EE654A"/>
    <w:rsid w:val="00EE7EBE"/>
    <w:rsid w:val="00EF0399"/>
    <w:rsid w:val="00EF080F"/>
    <w:rsid w:val="00EF09F1"/>
    <w:rsid w:val="00EF0F51"/>
    <w:rsid w:val="00EF25AB"/>
    <w:rsid w:val="00EF39AC"/>
    <w:rsid w:val="00F01194"/>
    <w:rsid w:val="00F0196B"/>
    <w:rsid w:val="00F0341C"/>
    <w:rsid w:val="00F05D48"/>
    <w:rsid w:val="00F06C62"/>
    <w:rsid w:val="00F07260"/>
    <w:rsid w:val="00F07B88"/>
    <w:rsid w:val="00F10A67"/>
    <w:rsid w:val="00F13CCA"/>
    <w:rsid w:val="00F20BD8"/>
    <w:rsid w:val="00F216FC"/>
    <w:rsid w:val="00F22CC5"/>
    <w:rsid w:val="00F23972"/>
    <w:rsid w:val="00F27D74"/>
    <w:rsid w:val="00F30B37"/>
    <w:rsid w:val="00F316E4"/>
    <w:rsid w:val="00F35D50"/>
    <w:rsid w:val="00F37F5F"/>
    <w:rsid w:val="00F44C38"/>
    <w:rsid w:val="00F47157"/>
    <w:rsid w:val="00F61001"/>
    <w:rsid w:val="00F63A42"/>
    <w:rsid w:val="00F65A25"/>
    <w:rsid w:val="00F65DF4"/>
    <w:rsid w:val="00F70A55"/>
    <w:rsid w:val="00F71321"/>
    <w:rsid w:val="00F71D37"/>
    <w:rsid w:val="00F73187"/>
    <w:rsid w:val="00F75DFB"/>
    <w:rsid w:val="00F76DBD"/>
    <w:rsid w:val="00F82758"/>
    <w:rsid w:val="00F84AED"/>
    <w:rsid w:val="00F87012"/>
    <w:rsid w:val="00F903A1"/>
    <w:rsid w:val="00F9179D"/>
    <w:rsid w:val="00F91D9F"/>
    <w:rsid w:val="00F92823"/>
    <w:rsid w:val="00F94A43"/>
    <w:rsid w:val="00F96660"/>
    <w:rsid w:val="00F97BE5"/>
    <w:rsid w:val="00FA07D8"/>
    <w:rsid w:val="00FA0FDF"/>
    <w:rsid w:val="00FA3E06"/>
    <w:rsid w:val="00FA5B13"/>
    <w:rsid w:val="00FA5DE9"/>
    <w:rsid w:val="00FA706B"/>
    <w:rsid w:val="00FB3B70"/>
    <w:rsid w:val="00FB68A3"/>
    <w:rsid w:val="00FB68A8"/>
    <w:rsid w:val="00FB6D51"/>
    <w:rsid w:val="00FB7697"/>
    <w:rsid w:val="00FC0E1B"/>
    <w:rsid w:val="00FC48EC"/>
    <w:rsid w:val="00FC6A56"/>
    <w:rsid w:val="00FC7AA4"/>
    <w:rsid w:val="00FC7FEF"/>
    <w:rsid w:val="00FD07F7"/>
    <w:rsid w:val="00FD1383"/>
    <w:rsid w:val="00FD52C0"/>
    <w:rsid w:val="00FE0EA5"/>
    <w:rsid w:val="00FE5992"/>
    <w:rsid w:val="00FF118A"/>
    <w:rsid w:val="00FF1AA7"/>
    <w:rsid w:val="00FF1C63"/>
    <w:rsid w:val="00FF3F60"/>
    <w:rsid w:val="00FF41BB"/>
    <w:rsid w:val="00FF42B6"/>
    <w:rsid w:val="00FF51B8"/>
    <w:rsid w:val="00FF56A1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63F753"/>
  <w15:chartTrackingRefBased/>
  <w15:docId w15:val="{B6E253DE-E172-40FC-B3F5-013E388AB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aliases w:val="00.Обычный"/>
    <w:qFormat/>
    <w:rsid w:val="00D06A2F"/>
    <w:pPr>
      <w:ind w:firstLine="709"/>
      <w:jc w:val="both"/>
    </w:pPr>
    <w:rPr>
      <w:rFonts w:asciiTheme="minorHAnsi" w:eastAsiaTheme="minorEastAsia" w:hAnsiTheme="minorHAnsi" w:cstheme="minorBidi"/>
      <w:sz w:val="24"/>
      <w:szCs w:val="22"/>
    </w:rPr>
  </w:style>
  <w:style w:type="paragraph" w:styleId="10">
    <w:name w:val="heading 1"/>
    <w:aliases w:val="0.Заголовок 1"/>
    <w:next w:val="0d"/>
    <w:link w:val="12"/>
    <w:qFormat/>
    <w:rsid w:val="00A74E5B"/>
    <w:pPr>
      <w:keepNext/>
      <w:pageBreakBefore/>
      <w:numPr>
        <w:numId w:val="30"/>
      </w:numPr>
      <w:spacing w:before="120" w:after="240" w:line="480" w:lineRule="auto"/>
      <w:contextualSpacing/>
      <w:outlineLvl w:val="0"/>
    </w:pPr>
    <w:rPr>
      <w:rFonts w:asciiTheme="majorHAnsi" w:eastAsiaTheme="minorHAnsi" w:hAnsiTheme="majorHAnsi"/>
      <w:b/>
      <w:bCs/>
      <w:kern w:val="32"/>
      <w:sz w:val="32"/>
      <w:szCs w:val="32"/>
      <w:lang w:eastAsia="en-US"/>
    </w:rPr>
  </w:style>
  <w:style w:type="paragraph" w:styleId="20">
    <w:name w:val="heading 2"/>
    <w:aliases w:val="0.Заголовок 2"/>
    <w:next w:val="0d"/>
    <w:link w:val="22"/>
    <w:qFormat/>
    <w:rsid w:val="00A74E5B"/>
    <w:pPr>
      <w:keepNext/>
      <w:numPr>
        <w:ilvl w:val="1"/>
        <w:numId w:val="30"/>
      </w:numPr>
      <w:spacing w:before="240" w:after="240" w:line="360" w:lineRule="auto"/>
      <w:contextualSpacing/>
      <w:outlineLvl w:val="1"/>
    </w:pPr>
    <w:rPr>
      <w:rFonts w:asciiTheme="majorHAnsi" w:eastAsiaTheme="majorEastAsia" w:hAnsiTheme="majorHAnsi" w:cstheme="majorBidi"/>
      <w:b/>
      <w:bCs/>
      <w:kern w:val="32"/>
      <w:sz w:val="28"/>
      <w:szCs w:val="32"/>
    </w:rPr>
  </w:style>
  <w:style w:type="paragraph" w:styleId="30">
    <w:name w:val="heading 3"/>
    <w:aliases w:val="0.Заголовок 3"/>
    <w:next w:val="0d"/>
    <w:link w:val="32"/>
    <w:qFormat/>
    <w:rsid w:val="00A74E5B"/>
    <w:pPr>
      <w:keepNext/>
      <w:numPr>
        <w:ilvl w:val="2"/>
        <w:numId w:val="30"/>
      </w:numPr>
      <w:spacing w:before="120" w:after="240" w:line="360" w:lineRule="auto"/>
      <w:outlineLvl w:val="2"/>
    </w:pPr>
    <w:rPr>
      <w:rFonts w:asciiTheme="majorHAnsi" w:eastAsiaTheme="minorHAnsi" w:hAnsiTheme="majorHAnsi"/>
      <w:b/>
      <w:bCs/>
      <w:kern w:val="32"/>
      <w:sz w:val="28"/>
      <w:szCs w:val="32"/>
      <w:lang w:eastAsia="en-US"/>
    </w:rPr>
  </w:style>
  <w:style w:type="paragraph" w:styleId="40">
    <w:name w:val="heading 4"/>
    <w:aliases w:val="0.Заголовок 4"/>
    <w:next w:val="0d"/>
    <w:link w:val="42"/>
    <w:qFormat/>
    <w:rsid w:val="00A74E5B"/>
    <w:pPr>
      <w:keepNext/>
      <w:numPr>
        <w:ilvl w:val="3"/>
        <w:numId w:val="30"/>
      </w:numPr>
      <w:spacing w:before="120" w:after="240" w:line="360" w:lineRule="auto"/>
      <w:contextualSpacing/>
      <w:outlineLvl w:val="3"/>
    </w:pPr>
    <w:rPr>
      <w:rFonts w:asciiTheme="majorHAnsi" w:eastAsiaTheme="minorHAnsi" w:hAnsiTheme="majorHAnsi"/>
      <w:b/>
      <w:bCs/>
      <w:kern w:val="32"/>
      <w:sz w:val="28"/>
      <w:szCs w:val="32"/>
    </w:rPr>
  </w:style>
  <w:style w:type="paragraph" w:styleId="50">
    <w:name w:val="heading 5"/>
    <w:aliases w:val="0.Заголовок 5"/>
    <w:next w:val="0d"/>
    <w:link w:val="52"/>
    <w:rsid w:val="00A74E5B"/>
    <w:pPr>
      <w:keepNext/>
      <w:numPr>
        <w:ilvl w:val="4"/>
        <w:numId w:val="30"/>
      </w:numPr>
      <w:spacing w:before="120" w:after="240" w:line="360" w:lineRule="auto"/>
      <w:contextualSpacing/>
      <w:outlineLvl w:val="4"/>
    </w:pPr>
    <w:rPr>
      <w:rFonts w:asciiTheme="majorHAnsi" w:eastAsiaTheme="minorHAnsi" w:hAnsiTheme="majorHAnsi"/>
      <w:b/>
      <w:bCs/>
      <w:iCs/>
      <w:sz w:val="28"/>
      <w:szCs w:val="26"/>
      <w:lang w:eastAsia="en-US"/>
    </w:rPr>
  </w:style>
  <w:style w:type="paragraph" w:styleId="6">
    <w:name w:val="heading 6"/>
    <w:aliases w:val="0.Заголовок 6"/>
    <w:next w:val="0d"/>
    <w:link w:val="60"/>
    <w:rsid w:val="00A74E5B"/>
    <w:pPr>
      <w:keepNext/>
      <w:numPr>
        <w:ilvl w:val="5"/>
        <w:numId w:val="30"/>
      </w:numPr>
      <w:spacing w:before="120" w:after="240" w:line="360" w:lineRule="auto"/>
      <w:outlineLvl w:val="5"/>
    </w:pPr>
    <w:rPr>
      <w:rFonts w:asciiTheme="majorHAnsi" w:eastAsiaTheme="minorHAnsi" w:hAnsiTheme="majorHAnsi"/>
      <w:b/>
      <w:bCs/>
      <w:sz w:val="24"/>
      <w:szCs w:val="24"/>
      <w:lang w:eastAsia="en-US"/>
    </w:rPr>
  </w:style>
  <w:style w:type="paragraph" w:styleId="7">
    <w:name w:val="heading 7"/>
    <w:aliases w:val="0.Заголовок 7"/>
    <w:next w:val="0d"/>
    <w:link w:val="70"/>
    <w:rsid w:val="00A74E5B"/>
    <w:pPr>
      <w:keepNext/>
      <w:numPr>
        <w:ilvl w:val="6"/>
        <w:numId w:val="30"/>
      </w:numPr>
      <w:suppressAutoHyphens/>
      <w:spacing w:before="120" w:after="240" w:line="360" w:lineRule="auto"/>
      <w:outlineLvl w:val="6"/>
    </w:pPr>
    <w:rPr>
      <w:rFonts w:asciiTheme="majorHAnsi" w:eastAsiaTheme="minorHAnsi" w:hAnsiTheme="majorHAnsi"/>
      <w:b/>
      <w:bCs/>
      <w:sz w:val="24"/>
      <w:szCs w:val="24"/>
      <w:lang w:eastAsia="en-US"/>
    </w:rPr>
  </w:style>
  <w:style w:type="paragraph" w:styleId="8">
    <w:name w:val="heading 8"/>
    <w:aliases w:val="0.Заголовок 8"/>
    <w:next w:val="0d"/>
    <w:link w:val="80"/>
    <w:rsid w:val="00A74E5B"/>
    <w:pPr>
      <w:keepNext/>
      <w:numPr>
        <w:ilvl w:val="7"/>
        <w:numId w:val="30"/>
      </w:numPr>
      <w:suppressAutoHyphens/>
      <w:spacing w:before="120" w:after="240" w:line="360" w:lineRule="auto"/>
      <w:outlineLvl w:val="7"/>
    </w:pPr>
    <w:rPr>
      <w:rFonts w:asciiTheme="majorHAnsi" w:eastAsiaTheme="minorHAnsi" w:hAnsiTheme="majorHAnsi"/>
      <w:b/>
      <w:sz w:val="24"/>
      <w:szCs w:val="24"/>
      <w:lang w:eastAsia="en-US"/>
    </w:rPr>
  </w:style>
  <w:style w:type="paragraph" w:styleId="9">
    <w:name w:val="heading 9"/>
    <w:aliases w:val="0.Заголовок 9"/>
    <w:next w:val="0d"/>
    <w:link w:val="90"/>
    <w:rsid w:val="00A74E5B"/>
    <w:pPr>
      <w:keepNext/>
      <w:numPr>
        <w:ilvl w:val="8"/>
        <w:numId w:val="30"/>
      </w:numPr>
      <w:suppressAutoHyphens/>
      <w:spacing w:before="120" w:after="240" w:line="360" w:lineRule="auto"/>
      <w:outlineLvl w:val="8"/>
    </w:pPr>
    <w:rPr>
      <w:rFonts w:asciiTheme="majorHAnsi" w:eastAsiaTheme="minorHAnsi" w:hAnsiTheme="majorHAnsi"/>
      <w:b/>
      <w:sz w:val="24"/>
      <w:szCs w:val="24"/>
      <w:lang w:eastAsia="en-US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paragraph" w:styleId="13">
    <w:name w:val="toc 1"/>
    <w:aliases w:val="0.Оглавление 1"/>
    <w:next w:val="0d"/>
    <w:uiPriority w:val="39"/>
    <w:rsid w:val="00C7188A"/>
    <w:pPr>
      <w:tabs>
        <w:tab w:val="left" w:leader="dot" w:pos="9497"/>
      </w:tabs>
      <w:spacing w:before="120" w:after="240" w:line="360" w:lineRule="auto"/>
    </w:pPr>
    <w:rPr>
      <w:rFonts w:asciiTheme="majorHAnsi" w:eastAsiaTheme="minorHAnsi" w:hAnsiTheme="majorHAnsi" w:cstheme="majorHAnsi"/>
      <w:bCs/>
      <w:caps/>
      <w:noProof/>
      <w:sz w:val="24"/>
      <w:szCs w:val="24"/>
      <w:lang w:eastAsia="en-US"/>
    </w:rPr>
  </w:style>
  <w:style w:type="paragraph" w:styleId="23">
    <w:name w:val="toc 2"/>
    <w:aliases w:val="0.Оглавление 2"/>
    <w:next w:val="af1"/>
    <w:uiPriority w:val="39"/>
    <w:rsid w:val="00C7188A"/>
    <w:pPr>
      <w:tabs>
        <w:tab w:val="left" w:leader="dot" w:pos="9497"/>
      </w:tabs>
      <w:spacing w:line="360" w:lineRule="auto"/>
    </w:pPr>
    <w:rPr>
      <w:rFonts w:asciiTheme="minorHAnsi" w:eastAsiaTheme="minorHAnsi" w:hAnsiTheme="minorHAnsi" w:cstheme="minorHAnsi"/>
      <w:bCs/>
      <w:noProof/>
      <w:sz w:val="24"/>
      <w:szCs w:val="24"/>
      <w:lang w:eastAsia="en-US"/>
    </w:rPr>
  </w:style>
  <w:style w:type="paragraph" w:styleId="33">
    <w:name w:val="toc 3"/>
    <w:aliases w:val="0.Оглавление 3"/>
    <w:next w:val="af1"/>
    <w:uiPriority w:val="39"/>
    <w:rsid w:val="00C7188A"/>
    <w:pPr>
      <w:tabs>
        <w:tab w:val="left" w:leader="dot" w:pos="9497"/>
      </w:tabs>
      <w:spacing w:line="360" w:lineRule="auto"/>
    </w:pPr>
    <w:rPr>
      <w:rFonts w:asciiTheme="minorHAnsi" w:eastAsiaTheme="minorHAnsi" w:hAnsiTheme="minorHAnsi" w:cstheme="minorHAnsi"/>
      <w:sz w:val="24"/>
      <w:szCs w:val="24"/>
      <w:lang w:eastAsia="en-US"/>
    </w:rPr>
  </w:style>
  <w:style w:type="paragraph" w:styleId="43">
    <w:name w:val="toc 4"/>
    <w:aliases w:val="0.Оглавление 4"/>
    <w:next w:val="af1"/>
    <w:uiPriority w:val="39"/>
    <w:rsid w:val="00C7188A"/>
    <w:pPr>
      <w:tabs>
        <w:tab w:val="left" w:pos="9497"/>
      </w:tabs>
      <w:spacing w:line="360" w:lineRule="auto"/>
    </w:pPr>
    <w:rPr>
      <w:rFonts w:asciiTheme="minorHAnsi" w:eastAsiaTheme="minorHAnsi" w:hAnsiTheme="minorHAnsi" w:cstheme="minorHAnsi"/>
      <w:sz w:val="24"/>
      <w:szCs w:val="24"/>
      <w:lang w:eastAsia="en-US"/>
    </w:rPr>
  </w:style>
  <w:style w:type="paragraph" w:styleId="53">
    <w:name w:val="toc 5"/>
    <w:aliases w:val="0.Оглавление 5"/>
    <w:next w:val="af1"/>
    <w:uiPriority w:val="39"/>
    <w:rsid w:val="00C7188A"/>
    <w:pPr>
      <w:tabs>
        <w:tab w:val="left" w:leader="dot" w:pos="9497"/>
      </w:tabs>
      <w:spacing w:line="360" w:lineRule="auto"/>
    </w:pPr>
    <w:rPr>
      <w:rFonts w:asciiTheme="majorHAnsi" w:eastAsiaTheme="minorHAnsi" w:hAnsiTheme="majorHAnsi" w:cstheme="minorHAnsi"/>
      <w:sz w:val="24"/>
      <w:szCs w:val="24"/>
      <w:lang w:eastAsia="en-US"/>
    </w:rPr>
  </w:style>
  <w:style w:type="paragraph" w:styleId="61">
    <w:name w:val="toc 6"/>
    <w:aliases w:val="0.Оглавление 6"/>
    <w:basedOn w:val="af1"/>
    <w:next w:val="af1"/>
    <w:uiPriority w:val="39"/>
    <w:rsid w:val="00C7188A"/>
    <w:pPr>
      <w:ind w:left="960"/>
    </w:pPr>
    <w:rPr>
      <w:rFonts w:asciiTheme="majorHAnsi" w:hAnsiTheme="majorHAnsi"/>
      <w:sz w:val="20"/>
    </w:rPr>
  </w:style>
  <w:style w:type="paragraph" w:styleId="71">
    <w:name w:val="toc 7"/>
    <w:aliases w:val="0.Оглавление 7"/>
    <w:basedOn w:val="af1"/>
    <w:next w:val="af1"/>
    <w:uiPriority w:val="39"/>
    <w:rsid w:val="00C7188A"/>
    <w:pPr>
      <w:ind w:left="1200"/>
    </w:pPr>
    <w:rPr>
      <w:sz w:val="20"/>
    </w:rPr>
  </w:style>
  <w:style w:type="paragraph" w:styleId="81">
    <w:name w:val="toc 8"/>
    <w:aliases w:val="0.Оглавление 8"/>
    <w:basedOn w:val="af1"/>
    <w:next w:val="af1"/>
    <w:uiPriority w:val="39"/>
    <w:rsid w:val="00C7188A"/>
    <w:pPr>
      <w:ind w:left="1440"/>
    </w:pPr>
    <w:rPr>
      <w:sz w:val="20"/>
    </w:rPr>
  </w:style>
  <w:style w:type="paragraph" w:styleId="91">
    <w:name w:val="toc 9"/>
    <w:aliases w:val="0.Оглавление 9"/>
    <w:basedOn w:val="af1"/>
    <w:next w:val="af1"/>
    <w:uiPriority w:val="39"/>
    <w:rsid w:val="00C7188A"/>
    <w:pPr>
      <w:ind w:left="1680"/>
    </w:pPr>
    <w:rPr>
      <w:sz w:val="20"/>
    </w:rPr>
  </w:style>
  <w:style w:type="paragraph" w:customStyle="1" w:styleId="0e">
    <w:name w:val="0.ВерхнийКолонтитул"/>
    <w:link w:val="0f"/>
    <w:qFormat/>
    <w:rsid w:val="00721100"/>
    <w:pPr>
      <w:spacing w:line="360" w:lineRule="auto"/>
      <w:jc w:val="center"/>
    </w:pPr>
    <w:rPr>
      <w:rFonts w:asciiTheme="minorHAnsi" w:eastAsiaTheme="minorHAnsi" w:hAnsiTheme="minorHAnsi"/>
      <w:noProof/>
      <w:color w:val="AEAAAA" w:themeColor="background2" w:themeShade="BF"/>
      <w:sz w:val="24"/>
      <w:szCs w:val="24"/>
      <w:lang w:eastAsia="en-US"/>
    </w:rPr>
  </w:style>
  <w:style w:type="paragraph" w:styleId="af5">
    <w:name w:val="header"/>
    <w:basedOn w:val="af1"/>
    <w:link w:val="af6"/>
    <w:uiPriority w:val="99"/>
    <w:rsid w:val="00D06A2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f2"/>
    <w:link w:val="af5"/>
    <w:uiPriority w:val="99"/>
    <w:rsid w:val="00D06A2F"/>
    <w:rPr>
      <w:rFonts w:asciiTheme="minorHAnsi" w:eastAsiaTheme="minorEastAsia" w:hAnsiTheme="minorHAnsi" w:cstheme="minorBidi"/>
      <w:color w:val="F4B083" w:themeColor="accent2" w:themeTint="99"/>
      <w:sz w:val="24"/>
      <w:szCs w:val="22"/>
    </w:rPr>
  </w:style>
  <w:style w:type="paragraph" w:styleId="af7">
    <w:name w:val="footer"/>
    <w:basedOn w:val="af1"/>
    <w:link w:val="af8"/>
    <w:rsid w:val="00D06A2F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f2"/>
    <w:link w:val="af7"/>
    <w:rsid w:val="00D06A2F"/>
    <w:rPr>
      <w:rFonts w:asciiTheme="minorHAnsi" w:eastAsiaTheme="minorEastAsia" w:hAnsiTheme="minorHAnsi" w:cstheme="minorBidi"/>
      <w:color w:val="F4B083" w:themeColor="accent2" w:themeTint="99"/>
      <w:sz w:val="24"/>
      <w:szCs w:val="22"/>
    </w:rPr>
  </w:style>
  <w:style w:type="character" w:styleId="af9">
    <w:name w:val="Hyperlink"/>
    <w:aliases w:val="0.Гиперссылка"/>
    <w:basedOn w:val="af2"/>
    <w:uiPriority w:val="99"/>
    <w:rsid w:val="00372E3E"/>
    <w:rPr>
      <w:color w:val="auto"/>
      <w:u w:val="single"/>
    </w:rPr>
  </w:style>
  <w:style w:type="character" w:customStyle="1" w:styleId="0f0">
    <w:name w:val="0.Полужирный"/>
    <w:basedOn w:val="af2"/>
    <w:uiPriority w:val="1"/>
    <w:rsid w:val="00372E3E"/>
    <w:rPr>
      <w:b/>
    </w:rPr>
  </w:style>
  <w:style w:type="paragraph" w:customStyle="1" w:styleId="0f1">
    <w:name w:val="0.ТаблицаВсяЛев"/>
    <w:link w:val="0f2"/>
    <w:qFormat/>
    <w:rsid w:val="003F3A2D"/>
    <w:pPr>
      <w:contextualSpacing/>
    </w:pPr>
    <w:rPr>
      <w:rFonts w:asciiTheme="minorHAnsi" w:eastAsiaTheme="minorHAnsi" w:hAnsiTheme="minorHAnsi"/>
      <w:noProof/>
      <w:sz w:val="28"/>
      <w:szCs w:val="24"/>
      <w:lang w:eastAsia="en-US"/>
    </w:rPr>
  </w:style>
  <w:style w:type="character" w:customStyle="1" w:styleId="0f2">
    <w:name w:val="0.ТаблицаВсяЛев Знак"/>
    <w:basedOn w:val="af2"/>
    <w:link w:val="0f1"/>
    <w:locked/>
    <w:rsid w:val="003F3A2D"/>
    <w:rPr>
      <w:rFonts w:asciiTheme="minorHAnsi" w:eastAsiaTheme="minorHAnsi" w:hAnsiTheme="minorHAnsi"/>
      <w:noProof/>
      <w:sz w:val="28"/>
      <w:szCs w:val="24"/>
      <w:lang w:eastAsia="en-US"/>
    </w:rPr>
  </w:style>
  <w:style w:type="paragraph" w:customStyle="1" w:styleId="0f3">
    <w:name w:val="0.Примечание"/>
    <w:basedOn w:val="0d"/>
    <w:link w:val="0f4"/>
    <w:qFormat/>
    <w:rsid w:val="00DB7BDC"/>
    <w:rPr>
      <w:b/>
      <w:spacing w:val="20"/>
      <w:szCs w:val="28"/>
    </w:rPr>
  </w:style>
  <w:style w:type="character" w:customStyle="1" w:styleId="0f4">
    <w:name w:val="0.Примечание Знак"/>
    <w:basedOn w:val="0f5"/>
    <w:link w:val="0f3"/>
    <w:rsid w:val="00DB7BDC"/>
    <w:rPr>
      <w:rFonts w:asciiTheme="minorHAnsi" w:eastAsiaTheme="minorHAnsi" w:hAnsiTheme="minorHAnsi"/>
      <w:b/>
      <w:noProof/>
      <w:spacing w:val="20"/>
      <w:sz w:val="28"/>
      <w:szCs w:val="28"/>
      <w:lang w:eastAsia="en-US"/>
    </w:rPr>
  </w:style>
  <w:style w:type="paragraph" w:customStyle="1" w:styleId="afa">
    <w:name w:val="Абзац"/>
    <w:basedOn w:val="af1"/>
    <w:rsid w:val="001067E4"/>
    <w:pPr>
      <w:spacing w:line="360" w:lineRule="auto"/>
    </w:pPr>
    <w:rPr>
      <w:szCs w:val="20"/>
    </w:rPr>
  </w:style>
  <w:style w:type="character" w:customStyle="1" w:styleId="32">
    <w:name w:val="Заголовок 3 Знак"/>
    <w:aliases w:val="0.Заголовок 3 Знак"/>
    <w:basedOn w:val="af2"/>
    <w:link w:val="30"/>
    <w:rsid w:val="00A74E5B"/>
    <w:rPr>
      <w:rFonts w:asciiTheme="majorHAnsi" w:eastAsiaTheme="minorHAnsi" w:hAnsiTheme="majorHAnsi"/>
      <w:b/>
      <w:bCs/>
      <w:kern w:val="32"/>
      <w:sz w:val="28"/>
      <w:szCs w:val="32"/>
      <w:lang w:eastAsia="en-US"/>
    </w:rPr>
  </w:style>
  <w:style w:type="character" w:customStyle="1" w:styleId="42">
    <w:name w:val="Заголовок 4 Знак"/>
    <w:aliases w:val="0.Заголовок 4 Знак"/>
    <w:basedOn w:val="af2"/>
    <w:link w:val="40"/>
    <w:rsid w:val="00A74E5B"/>
    <w:rPr>
      <w:rFonts w:asciiTheme="majorHAnsi" w:eastAsiaTheme="minorHAnsi" w:hAnsiTheme="majorHAnsi"/>
      <w:b/>
      <w:bCs/>
      <w:kern w:val="32"/>
      <w:sz w:val="28"/>
      <w:szCs w:val="32"/>
    </w:rPr>
  </w:style>
  <w:style w:type="paragraph" w:styleId="afb">
    <w:name w:val="Revision"/>
    <w:hidden/>
    <w:semiHidden/>
    <w:rsid w:val="001067E4"/>
    <w:rPr>
      <w:rFonts w:eastAsia="Courier"/>
      <w:sz w:val="24"/>
    </w:rPr>
  </w:style>
  <w:style w:type="paragraph" w:customStyle="1" w:styleId="afc">
    <w:next w:val="afd"/>
    <w:link w:val="afe"/>
    <w:uiPriority w:val="34"/>
    <w:qFormat/>
    <w:rsid w:val="00372E3E"/>
    <w:pPr>
      <w:spacing w:before="120" w:after="120" w:line="360" w:lineRule="auto"/>
      <w:contextualSpacing/>
      <w:jc w:val="both"/>
    </w:pPr>
    <w:rPr>
      <w:rFonts w:asciiTheme="minorHAnsi" w:eastAsiaTheme="minorHAnsi" w:hAnsiTheme="minorHAnsi"/>
      <w:noProof/>
      <w:sz w:val="24"/>
      <w:szCs w:val="24"/>
      <w:lang w:eastAsia="en-US"/>
    </w:rPr>
  </w:style>
  <w:style w:type="character" w:customStyle="1" w:styleId="12">
    <w:name w:val="Заголовок 1 Знак"/>
    <w:aliases w:val="0.Заголовок 1 Знак"/>
    <w:basedOn w:val="af2"/>
    <w:link w:val="10"/>
    <w:locked/>
    <w:rsid w:val="00372E3E"/>
    <w:rPr>
      <w:rFonts w:asciiTheme="majorHAnsi" w:eastAsiaTheme="minorHAnsi" w:hAnsiTheme="majorHAnsi"/>
      <w:b/>
      <w:bCs/>
      <w:kern w:val="32"/>
      <w:sz w:val="32"/>
      <w:szCs w:val="32"/>
      <w:lang w:eastAsia="en-US"/>
    </w:rPr>
  </w:style>
  <w:style w:type="paragraph" w:customStyle="1" w:styleId="14">
    <w:name w:val="Абзац списка1"/>
    <w:basedOn w:val="af1"/>
    <w:rsid w:val="005B04F5"/>
    <w:pPr>
      <w:ind w:left="720"/>
      <w:contextualSpacing/>
      <w:jc w:val="left"/>
    </w:pPr>
  </w:style>
  <w:style w:type="paragraph" w:customStyle="1" w:styleId="0f6">
    <w:name w:val="0.Команды"/>
    <w:link w:val="0f7"/>
    <w:rsid w:val="005B08E7"/>
    <w:pPr>
      <w:spacing w:before="120" w:after="120"/>
      <w:contextualSpacing/>
    </w:pPr>
    <w:rPr>
      <w:rFonts w:ascii="Courier New" w:eastAsiaTheme="minorHAnsi" w:hAnsi="Courier New"/>
      <w:noProof/>
      <w:spacing w:val="10"/>
      <w:sz w:val="24"/>
      <w:szCs w:val="24"/>
      <w:lang w:val="en-US"/>
    </w:rPr>
  </w:style>
  <w:style w:type="character" w:customStyle="1" w:styleId="0f7">
    <w:name w:val="0.Команды Знак"/>
    <w:basedOn w:val="af2"/>
    <w:link w:val="0f6"/>
    <w:rsid w:val="005B08E7"/>
    <w:rPr>
      <w:rFonts w:ascii="Courier New" w:eastAsiaTheme="minorHAnsi" w:hAnsi="Courier New"/>
      <w:noProof/>
      <w:spacing w:val="10"/>
      <w:sz w:val="24"/>
      <w:szCs w:val="24"/>
      <w:lang w:val="en-US"/>
    </w:rPr>
  </w:style>
  <w:style w:type="character" w:customStyle="1" w:styleId="22">
    <w:name w:val="Заголовок 2 Знак"/>
    <w:aliases w:val="0.Заголовок 2 Знак"/>
    <w:basedOn w:val="af2"/>
    <w:link w:val="20"/>
    <w:rsid w:val="00372E3E"/>
    <w:rPr>
      <w:rFonts w:asciiTheme="majorHAnsi" w:eastAsiaTheme="majorEastAsia" w:hAnsiTheme="majorHAnsi" w:cstheme="majorBidi"/>
      <w:b/>
      <w:bCs/>
      <w:kern w:val="32"/>
      <w:sz w:val="28"/>
      <w:szCs w:val="32"/>
    </w:rPr>
  </w:style>
  <w:style w:type="character" w:customStyle="1" w:styleId="afe">
    <w:name w:val="Абзац списка Знак"/>
    <w:aliases w:val="Bullets Знак,2_точки Знак"/>
    <w:link w:val="afc"/>
    <w:uiPriority w:val="34"/>
    <w:rsid w:val="00212F2D"/>
    <w:rPr>
      <w:rFonts w:asciiTheme="minorHAnsi" w:eastAsiaTheme="minorHAnsi" w:hAnsiTheme="minorHAnsi"/>
      <w:noProof/>
      <w:sz w:val="24"/>
      <w:szCs w:val="24"/>
      <w:lang w:eastAsia="en-US"/>
    </w:rPr>
  </w:style>
  <w:style w:type="paragraph" w:customStyle="1" w:styleId="0f8">
    <w:name w:val="0.Название"/>
    <w:next w:val="0d"/>
    <w:link w:val="0f9"/>
    <w:rsid w:val="00372E3E"/>
    <w:pPr>
      <w:pageBreakBefore/>
      <w:spacing w:before="120" w:after="120" w:line="480" w:lineRule="auto"/>
      <w:contextualSpacing/>
      <w:jc w:val="center"/>
    </w:pPr>
    <w:rPr>
      <w:rFonts w:asciiTheme="majorHAnsi" w:eastAsiaTheme="minorHAnsi" w:hAnsiTheme="majorHAnsi"/>
      <w:b/>
      <w:spacing w:val="5"/>
      <w:kern w:val="28"/>
      <w:sz w:val="32"/>
      <w:szCs w:val="52"/>
      <w:lang w:eastAsia="en-US"/>
    </w:rPr>
  </w:style>
  <w:style w:type="character" w:customStyle="1" w:styleId="0f9">
    <w:name w:val="0.Название Знак"/>
    <w:link w:val="0f8"/>
    <w:rsid w:val="00372E3E"/>
    <w:rPr>
      <w:rFonts w:asciiTheme="majorHAnsi" w:eastAsiaTheme="minorHAnsi" w:hAnsiTheme="majorHAnsi"/>
      <w:b/>
      <w:spacing w:val="5"/>
      <w:kern w:val="28"/>
      <w:sz w:val="32"/>
      <w:szCs w:val="52"/>
      <w:lang w:eastAsia="en-US"/>
    </w:rPr>
  </w:style>
  <w:style w:type="character" w:customStyle="1" w:styleId="52">
    <w:name w:val="Заголовок 5 Знак"/>
    <w:aliases w:val="0.Заголовок 5 Знак"/>
    <w:basedOn w:val="af2"/>
    <w:link w:val="50"/>
    <w:rsid w:val="00A74E5B"/>
    <w:rPr>
      <w:rFonts w:asciiTheme="majorHAnsi" w:eastAsiaTheme="minorHAnsi" w:hAnsiTheme="majorHAnsi"/>
      <w:b/>
      <w:bCs/>
      <w:iCs/>
      <w:sz w:val="28"/>
      <w:szCs w:val="26"/>
      <w:lang w:eastAsia="en-US"/>
    </w:rPr>
  </w:style>
  <w:style w:type="character" w:customStyle="1" w:styleId="60">
    <w:name w:val="Заголовок 6 Знак"/>
    <w:aliases w:val="0.Заголовок 6 Знак"/>
    <w:basedOn w:val="af2"/>
    <w:link w:val="6"/>
    <w:rsid w:val="00372E3E"/>
    <w:rPr>
      <w:rFonts w:asciiTheme="majorHAnsi" w:eastAsiaTheme="minorHAnsi" w:hAnsiTheme="majorHAnsi"/>
      <w:b/>
      <w:bCs/>
      <w:sz w:val="24"/>
      <w:szCs w:val="24"/>
      <w:lang w:eastAsia="en-US"/>
    </w:rPr>
  </w:style>
  <w:style w:type="character" w:customStyle="1" w:styleId="70">
    <w:name w:val="Заголовок 7 Знак"/>
    <w:aliases w:val="0.Заголовок 7 Знак"/>
    <w:basedOn w:val="af2"/>
    <w:link w:val="7"/>
    <w:rsid w:val="00372E3E"/>
    <w:rPr>
      <w:rFonts w:asciiTheme="majorHAnsi" w:eastAsiaTheme="minorHAnsi" w:hAnsiTheme="majorHAnsi"/>
      <w:b/>
      <w:bCs/>
      <w:sz w:val="24"/>
      <w:szCs w:val="24"/>
      <w:lang w:eastAsia="en-US"/>
    </w:rPr>
  </w:style>
  <w:style w:type="character" w:customStyle="1" w:styleId="80">
    <w:name w:val="Заголовок 8 Знак"/>
    <w:aliases w:val="0.Заголовок 8 Знак"/>
    <w:basedOn w:val="af2"/>
    <w:link w:val="8"/>
    <w:rsid w:val="00372E3E"/>
    <w:rPr>
      <w:rFonts w:asciiTheme="majorHAnsi" w:eastAsiaTheme="minorHAnsi" w:hAnsiTheme="majorHAnsi"/>
      <w:b/>
      <w:sz w:val="24"/>
      <w:szCs w:val="24"/>
      <w:lang w:eastAsia="en-US"/>
    </w:rPr>
  </w:style>
  <w:style w:type="character" w:customStyle="1" w:styleId="90">
    <w:name w:val="Заголовок 9 Знак"/>
    <w:aliases w:val="0.Заголовок 9 Знак"/>
    <w:basedOn w:val="af2"/>
    <w:link w:val="9"/>
    <w:rsid w:val="00372E3E"/>
    <w:rPr>
      <w:rFonts w:asciiTheme="majorHAnsi" w:eastAsiaTheme="minorHAnsi" w:hAnsiTheme="majorHAnsi"/>
      <w:b/>
      <w:sz w:val="24"/>
      <w:szCs w:val="24"/>
      <w:lang w:eastAsia="en-US"/>
    </w:rPr>
  </w:style>
  <w:style w:type="paragraph" w:customStyle="1" w:styleId="0fa">
    <w:name w:val="0.АбзацРисунка"/>
    <w:next w:val="06"/>
    <w:link w:val="0fb"/>
    <w:qFormat/>
    <w:rsid w:val="003F3A2D"/>
    <w:pPr>
      <w:keepNext/>
      <w:spacing w:before="120" w:after="120"/>
      <w:contextualSpacing/>
      <w:jc w:val="center"/>
    </w:pPr>
    <w:rPr>
      <w:rFonts w:asciiTheme="majorHAnsi" w:eastAsiaTheme="minorHAnsi" w:hAnsiTheme="majorHAnsi"/>
      <w:noProof/>
      <w:sz w:val="24"/>
      <w:szCs w:val="24"/>
    </w:rPr>
  </w:style>
  <w:style w:type="character" w:customStyle="1" w:styleId="0fb">
    <w:name w:val="0.АбзацРисунка Знак"/>
    <w:basedOn w:val="af2"/>
    <w:link w:val="0fa"/>
    <w:rsid w:val="003F3A2D"/>
    <w:rPr>
      <w:rFonts w:asciiTheme="majorHAnsi" w:eastAsiaTheme="minorHAnsi" w:hAnsiTheme="majorHAnsi"/>
      <w:noProof/>
      <w:sz w:val="24"/>
      <w:szCs w:val="24"/>
    </w:rPr>
  </w:style>
  <w:style w:type="character" w:customStyle="1" w:styleId="0fc">
    <w:name w:val="0.Акцент"/>
    <w:rsid w:val="00372E3E"/>
    <w:rPr>
      <w:color w:val="2F5496" w:themeColor="accent1" w:themeShade="BF"/>
    </w:rPr>
  </w:style>
  <w:style w:type="character" w:customStyle="1" w:styleId="0ABC">
    <w:name w:val="0.БезПроверкиABC"/>
    <w:basedOn w:val="af2"/>
    <w:uiPriority w:val="1"/>
    <w:rsid w:val="00372E3E"/>
    <w:rPr>
      <w:noProof/>
      <w:lang w:val="en-US"/>
    </w:rPr>
  </w:style>
  <w:style w:type="paragraph" w:customStyle="1" w:styleId="0fd">
    <w:name w:val="0.Внимание"/>
    <w:link w:val="0fe"/>
    <w:qFormat/>
    <w:rsid w:val="00372E3E"/>
    <w:pPr>
      <w:keepNext/>
      <w:spacing w:before="240" w:after="120" w:line="360" w:lineRule="auto"/>
      <w:ind w:firstLine="851"/>
      <w:contextualSpacing/>
    </w:pPr>
    <w:rPr>
      <w:rFonts w:asciiTheme="minorHAnsi" w:eastAsiaTheme="minorHAnsi" w:hAnsiTheme="minorHAnsi"/>
      <w:caps/>
      <w:sz w:val="24"/>
      <w:szCs w:val="24"/>
      <w:lang w:eastAsia="en-US"/>
    </w:rPr>
  </w:style>
  <w:style w:type="character" w:customStyle="1" w:styleId="0fe">
    <w:name w:val="0.Внимание Знак"/>
    <w:basedOn w:val="af2"/>
    <w:link w:val="0fd"/>
    <w:rsid w:val="00372E3E"/>
    <w:rPr>
      <w:rFonts w:asciiTheme="minorHAnsi" w:eastAsiaTheme="minorHAnsi" w:hAnsiTheme="minorHAnsi"/>
      <w:caps/>
      <w:sz w:val="24"/>
      <w:szCs w:val="24"/>
      <w:lang w:eastAsia="en-US"/>
    </w:rPr>
  </w:style>
  <w:style w:type="character" w:customStyle="1" w:styleId="0ff">
    <w:name w:val="0.ВсеПрописные"/>
    <w:basedOn w:val="af2"/>
    <w:rsid w:val="00372E3E"/>
    <w:rPr>
      <w:bCs/>
      <w:caps/>
    </w:rPr>
  </w:style>
  <w:style w:type="paragraph" w:customStyle="1" w:styleId="0ff0">
    <w:name w:val="0.ВыравниваниеЛев"/>
    <w:link w:val="0ff1"/>
    <w:rsid w:val="00372E3E"/>
    <w:rPr>
      <w:rFonts w:eastAsiaTheme="minorHAnsi"/>
      <w:sz w:val="24"/>
      <w:szCs w:val="24"/>
      <w:lang w:eastAsia="en-US"/>
    </w:rPr>
  </w:style>
  <w:style w:type="character" w:customStyle="1" w:styleId="0ff1">
    <w:name w:val="0.ВыравниваниеЛев Знак"/>
    <w:basedOn w:val="af2"/>
    <w:link w:val="0ff0"/>
    <w:rsid w:val="00372E3E"/>
    <w:rPr>
      <w:rFonts w:eastAsiaTheme="minorHAnsi"/>
      <w:sz w:val="24"/>
      <w:szCs w:val="24"/>
      <w:lang w:eastAsia="en-US"/>
    </w:rPr>
  </w:style>
  <w:style w:type="paragraph" w:customStyle="1" w:styleId="0ff2">
    <w:name w:val="0.ВыравниваниеЦентр"/>
    <w:link w:val="0ff3"/>
    <w:rsid w:val="00372E3E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0ff3">
    <w:name w:val="0.ВыравниваниеЦентр Знак"/>
    <w:basedOn w:val="af2"/>
    <w:link w:val="0ff2"/>
    <w:rsid w:val="00372E3E"/>
    <w:rPr>
      <w:rFonts w:eastAsiaTheme="minorHAnsi"/>
      <w:sz w:val="24"/>
      <w:szCs w:val="24"/>
      <w:lang w:eastAsia="en-US"/>
    </w:rPr>
  </w:style>
  <w:style w:type="paragraph" w:customStyle="1" w:styleId="0ff4">
    <w:name w:val="0.ЗаголовокГраф"/>
    <w:link w:val="0ff5"/>
    <w:rsid w:val="00372E3E"/>
    <w:pPr>
      <w:framePr w:wrap="around" w:hAnchor="margin" w:xAlign="center" w:y="1"/>
      <w:suppressOverlap/>
    </w:pPr>
    <w:rPr>
      <w:rFonts w:eastAsiaTheme="minorHAnsi"/>
      <w:sz w:val="24"/>
      <w:szCs w:val="24"/>
      <w:u w:val="single"/>
      <w:lang w:eastAsia="en-US"/>
    </w:rPr>
  </w:style>
  <w:style w:type="character" w:customStyle="1" w:styleId="0ff5">
    <w:name w:val="0.ЗаголовокГраф Знак"/>
    <w:basedOn w:val="af2"/>
    <w:link w:val="0ff4"/>
    <w:rsid w:val="00372E3E"/>
    <w:rPr>
      <w:rFonts w:eastAsiaTheme="minorHAnsi"/>
      <w:sz w:val="24"/>
      <w:szCs w:val="24"/>
      <w:u w:val="single"/>
      <w:lang w:eastAsia="en-US"/>
    </w:rPr>
  </w:style>
  <w:style w:type="paragraph" w:customStyle="1" w:styleId="0ff6">
    <w:name w:val="0.ЗаголовокРазделаС"/>
    <w:link w:val="0ff7"/>
    <w:rsid w:val="00372E3E"/>
    <w:pPr>
      <w:framePr w:wrap="around" w:hAnchor="margin" w:xAlign="center" w:y="1"/>
      <w:suppressOverlap/>
    </w:pPr>
    <w:rPr>
      <w:rFonts w:eastAsiaTheme="minorHAnsi"/>
      <w:sz w:val="24"/>
      <w:szCs w:val="24"/>
      <w:u w:val="single"/>
      <w:lang w:eastAsia="en-US"/>
    </w:rPr>
  </w:style>
  <w:style w:type="character" w:customStyle="1" w:styleId="0ff7">
    <w:name w:val="0.ЗаголовокРазделаС Знак"/>
    <w:basedOn w:val="af2"/>
    <w:link w:val="0ff6"/>
    <w:rsid w:val="00372E3E"/>
    <w:rPr>
      <w:rFonts w:eastAsiaTheme="minorHAnsi"/>
      <w:sz w:val="24"/>
      <w:szCs w:val="24"/>
      <w:u w:val="single"/>
      <w:lang w:eastAsia="en-US"/>
    </w:rPr>
  </w:style>
  <w:style w:type="character" w:customStyle="1" w:styleId="0ff8">
    <w:name w:val="0.Имя"/>
    <w:basedOn w:val="af2"/>
    <w:uiPriority w:val="1"/>
    <w:rsid w:val="00372E3E"/>
    <w:rPr>
      <w:noProof/>
      <w:lang w:val="en-US"/>
    </w:rPr>
  </w:style>
  <w:style w:type="paragraph" w:customStyle="1" w:styleId="0d">
    <w:name w:val="0.Обычный"/>
    <w:link w:val="0f5"/>
    <w:qFormat/>
    <w:rsid w:val="00372E3E"/>
    <w:pPr>
      <w:spacing w:before="120" w:after="120" w:line="360" w:lineRule="auto"/>
      <w:ind w:firstLine="709"/>
      <w:contextualSpacing/>
      <w:jc w:val="both"/>
    </w:pPr>
    <w:rPr>
      <w:rFonts w:asciiTheme="minorHAnsi" w:eastAsiaTheme="minorHAnsi" w:hAnsiTheme="minorHAnsi"/>
      <w:noProof/>
      <w:sz w:val="28"/>
      <w:szCs w:val="24"/>
      <w:lang w:eastAsia="en-US"/>
    </w:rPr>
  </w:style>
  <w:style w:type="character" w:customStyle="1" w:styleId="0f5">
    <w:name w:val="0.Обычный Знак"/>
    <w:basedOn w:val="af2"/>
    <w:link w:val="0d"/>
    <w:rsid w:val="00372E3E"/>
    <w:rPr>
      <w:rFonts w:asciiTheme="minorHAnsi" w:eastAsiaTheme="minorHAnsi" w:hAnsiTheme="minorHAnsi"/>
      <w:noProof/>
      <w:sz w:val="28"/>
      <w:szCs w:val="24"/>
      <w:lang w:eastAsia="en-US"/>
    </w:rPr>
  </w:style>
  <w:style w:type="paragraph" w:customStyle="1" w:styleId="012">
    <w:name w:val="0.Инструкция1"/>
    <w:basedOn w:val="0d"/>
    <w:link w:val="015"/>
    <w:qFormat/>
    <w:rsid w:val="00372E3E"/>
    <w:pPr>
      <w:numPr>
        <w:numId w:val="23"/>
      </w:numPr>
      <w:outlineLvl w:val="0"/>
    </w:pPr>
    <w:rPr>
      <w:b/>
      <w:szCs w:val="28"/>
    </w:rPr>
  </w:style>
  <w:style w:type="character" w:customStyle="1" w:styleId="015">
    <w:name w:val="0.Инструкция1 Знак"/>
    <w:basedOn w:val="0f5"/>
    <w:link w:val="012"/>
    <w:rsid w:val="00372E3E"/>
    <w:rPr>
      <w:rFonts w:asciiTheme="minorHAnsi" w:eastAsiaTheme="minorHAnsi" w:hAnsiTheme="minorHAnsi"/>
      <w:b/>
      <w:noProof/>
      <w:sz w:val="28"/>
      <w:szCs w:val="28"/>
      <w:lang w:eastAsia="en-US"/>
    </w:rPr>
  </w:style>
  <w:style w:type="paragraph" w:customStyle="1" w:styleId="0ff9">
    <w:name w:val="0.КомандыОтступ"/>
    <w:basedOn w:val="0f6"/>
    <w:link w:val="0ffa"/>
    <w:rsid w:val="006D77B9"/>
    <w:pPr>
      <w:ind w:left="1134"/>
    </w:pPr>
    <w:rPr>
      <w:sz w:val="28"/>
    </w:rPr>
  </w:style>
  <w:style w:type="character" w:customStyle="1" w:styleId="0ffa">
    <w:name w:val="0.КомандыОтступ Знак"/>
    <w:basedOn w:val="0f7"/>
    <w:link w:val="0ff9"/>
    <w:rsid w:val="006D77B9"/>
    <w:rPr>
      <w:rFonts w:ascii="Courier New" w:eastAsiaTheme="minorHAnsi" w:hAnsi="Courier New"/>
      <w:noProof/>
      <w:spacing w:val="10"/>
      <w:sz w:val="28"/>
      <w:szCs w:val="24"/>
      <w:lang w:val="en-US"/>
    </w:rPr>
  </w:style>
  <w:style w:type="character" w:customStyle="1" w:styleId="0ffb">
    <w:name w:val="0.Курсив"/>
    <w:basedOn w:val="af2"/>
    <w:uiPriority w:val="1"/>
    <w:rsid w:val="00372E3E"/>
    <w:rPr>
      <w:i/>
    </w:rPr>
  </w:style>
  <w:style w:type="table" w:customStyle="1" w:styleId="0ffc">
    <w:name w:val="0.ЛистРегИзм"/>
    <w:basedOn w:val="af3"/>
    <w:uiPriority w:val="99"/>
    <w:rsid w:val="00372E3E"/>
    <w:rPr>
      <w:sz w:val="24"/>
      <w:szCs w:val="24"/>
    </w:rPr>
    <w:tblPr>
      <w:jc w:val="center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jc w:val="center"/>
    </w:trPr>
    <w:tcPr>
      <w:vAlign w:val="center"/>
    </w:tcPr>
    <w:tblStylePr w:type="firstRow">
      <w:tblPr/>
      <w:tcPr>
        <w:tcBorders>
          <w:top w:val="nil"/>
        </w:tcBorders>
      </w:tcPr>
    </w:tblStylePr>
  </w:style>
  <w:style w:type="table" w:customStyle="1" w:styleId="0ffd">
    <w:name w:val="0.ЛистСогласования"/>
    <w:basedOn w:val="af3"/>
    <w:uiPriority w:val="99"/>
    <w:rsid w:val="00372E3E"/>
    <w:pPr>
      <w:jc w:val="center"/>
    </w:pPr>
    <w:rPr>
      <w:sz w:val="24"/>
      <w:szCs w:val="24"/>
      <w:lang w:eastAsia="en-US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0ffe">
    <w:name w:val="0.ЛУ_УТВ_СОГЛ"/>
    <w:link w:val="0fff"/>
    <w:rsid w:val="00372E3E"/>
    <w:rPr>
      <w:rFonts w:asciiTheme="minorHAnsi" w:eastAsia="MS Mincho" w:hAnsiTheme="minorHAnsi"/>
      <w:b/>
      <w:noProof/>
      <w:sz w:val="24"/>
      <w:lang w:eastAsia="en-US"/>
    </w:rPr>
  </w:style>
  <w:style w:type="character" w:customStyle="1" w:styleId="0fff">
    <w:name w:val="0.ЛУ_УТВ_СОГЛ Знак"/>
    <w:basedOn w:val="af2"/>
    <w:link w:val="0ffe"/>
    <w:rsid w:val="00372E3E"/>
    <w:rPr>
      <w:rFonts w:asciiTheme="minorHAnsi" w:eastAsia="MS Mincho" w:hAnsiTheme="minorHAnsi"/>
      <w:b/>
      <w:noProof/>
      <w:sz w:val="24"/>
      <w:lang w:eastAsia="en-US"/>
    </w:rPr>
  </w:style>
  <w:style w:type="numbering" w:customStyle="1" w:styleId="0b">
    <w:name w:val="0.Маркер"/>
    <w:basedOn w:val="af4"/>
    <w:uiPriority w:val="99"/>
    <w:rsid w:val="00372E3E"/>
    <w:pPr>
      <w:numPr>
        <w:numId w:val="24"/>
      </w:numPr>
    </w:pPr>
  </w:style>
  <w:style w:type="paragraph" w:customStyle="1" w:styleId="0c">
    <w:name w:val="0.МаркированныйСписок"/>
    <w:link w:val="0fff0"/>
    <w:qFormat/>
    <w:rsid w:val="00162B30"/>
    <w:pPr>
      <w:numPr>
        <w:numId w:val="25"/>
      </w:numPr>
      <w:spacing w:line="360" w:lineRule="auto"/>
    </w:pPr>
    <w:rPr>
      <w:rFonts w:asciiTheme="minorHAnsi" w:eastAsiaTheme="minorHAnsi" w:hAnsiTheme="minorHAnsi"/>
      <w:sz w:val="28"/>
      <w:szCs w:val="24"/>
      <w:lang w:eastAsia="en-US"/>
    </w:rPr>
  </w:style>
  <w:style w:type="character" w:customStyle="1" w:styleId="0fff0">
    <w:name w:val="0.МаркированныйСписок Знак"/>
    <w:basedOn w:val="af2"/>
    <w:link w:val="0c"/>
    <w:rsid w:val="00162B30"/>
    <w:rPr>
      <w:rFonts w:asciiTheme="minorHAnsi" w:eastAsiaTheme="minorHAnsi" w:hAnsiTheme="minorHAnsi"/>
      <w:sz w:val="28"/>
      <w:szCs w:val="24"/>
      <w:lang w:eastAsia="en-US"/>
    </w:rPr>
  </w:style>
  <w:style w:type="paragraph" w:customStyle="1" w:styleId="06">
    <w:name w:val="0.НаименованиеРисунка"/>
    <w:next w:val="0d"/>
    <w:link w:val="0fff1"/>
    <w:uiPriority w:val="99"/>
    <w:qFormat/>
    <w:rsid w:val="003F3A2D"/>
    <w:pPr>
      <w:numPr>
        <w:numId w:val="31"/>
      </w:numPr>
      <w:spacing w:after="240"/>
      <w:contextualSpacing/>
      <w:jc w:val="center"/>
    </w:pPr>
    <w:rPr>
      <w:rFonts w:asciiTheme="minorHAnsi" w:eastAsiaTheme="minorHAnsi" w:hAnsiTheme="minorHAnsi"/>
      <w:noProof/>
      <w:sz w:val="28"/>
      <w:szCs w:val="24"/>
      <w:lang w:val="en-US"/>
    </w:rPr>
  </w:style>
  <w:style w:type="character" w:customStyle="1" w:styleId="0fff1">
    <w:name w:val="0.НаименованиеРисунка Знак"/>
    <w:basedOn w:val="af2"/>
    <w:link w:val="06"/>
    <w:uiPriority w:val="99"/>
    <w:rsid w:val="003F3A2D"/>
    <w:rPr>
      <w:rFonts w:asciiTheme="minorHAnsi" w:eastAsiaTheme="minorHAnsi" w:hAnsiTheme="minorHAnsi"/>
      <w:noProof/>
      <w:sz w:val="28"/>
      <w:szCs w:val="24"/>
      <w:lang w:val="en-US"/>
    </w:rPr>
  </w:style>
  <w:style w:type="paragraph" w:customStyle="1" w:styleId="02">
    <w:name w:val="0.НаименованиеТаблиц"/>
    <w:next w:val="af1"/>
    <w:rsid w:val="003F3A2D"/>
    <w:pPr>
      <w:keepNext/>
      <w:numPr>
        <w:numId w:val="33"/>
      </w:numPr>
      <w:spacing w:before="240" w:after="120" w:line="360" w:lineRule="auto"/>
    </w:pPr>
    <w:rPr>
      <w:rFonts w:asciiTheme="minorHAnsi" w:hAnsiTheme="minorHAnsi"/>
      <w:sz w:val="28"/>
      <w:szCs w:val="24"/>
    </w:rPr>
  </w:style>
  <w:style w:type="numbering" w:customStyle="1" w:styleId="0">
    <w:name w:val="0.НумИзмен"/>
    <w:basedOn w:val="af4"/>
    <w:uiPriority w:val="99"/>
    <w:rsid w:val="00372E3E"/>
    <w:pPr>
      <w:numPr>
        <w:numId w:val="26"/>
      </w:numPr>
    </w:pPr>
  </w:style>
  <w:style w:type="numbering" w:customStyle="1" w:styleId="014">
    <w:name w:val="0.НумПеречислений1)"/>
    <w:basedOn w:val="af4"/>
    <w:uiPriority w:val="99"/>
    <w:rsid w:val="00372E3E"/>
    <w:pPr>
      <w:numPr>
        <w:numId w:val="27"/>
      </w:numPr>
    </w:pPr>
  </w:style>
  <w:style w:type="numbering" w:customStyle="1" w:styleId="09">
    <w:name w:val="0.НумПеречисленийа)"/>
    <w:uiPriority w:val="99"/>
    <w:rsid w:val="00372E3E"/>
    <w:pPr>
      <w:numPr>
        <w:numId w:val="28"/>
      </w:numPr>
    </w:pPr>
  </w:style>
  <w:style w:type="numbering" w:customStyle="1" w:styleId="07">
    <w:name w:val="0.НумПриложений"/>
    <w:basedOn w:val="af4"/>
    <w:uiPriority w:val="99"/>
    <w:rsid w:val="00372E3E"/>
    <w:pPr>
      <w:numPr>
        <w:numId w:val="29"/>
      </w:numPr>
    </w:pPr>
  </w:style>
  <w:style w:type="numbering" w:customStyle="1" w:styleId="0a">
    <w:name w:val="0.НумРазделов"/>
    <w:basedOn w:val="af4"/>
    <w:uiPriority w:val="99"/>
    <w:rsid w:val="00A74E5B"/>
    <w:pPr>
      <w:numPr>
        <w:numId w:val="30"/>
      </w:numPr>
    </w:pPr>
  </w:style>
  <w:style w:type="numbering" w:customStyle="1" w:styleId="05">
    <w:name w:val="0.НумРисунка"/>
    <w:basedOn w:val="af4"/>
    <w:uiPriority w:val="99"/>
    <w:rsid w:val="00372E3E"/>
    <w:pPr>
      <w:numPr>
        <w:numId w:val="51"/>
      </w:numPr>
    </w:pPr>
  </w:style>
  <w:style w:type="numbering" w:customStyle="1" w:styleId="04">
    <w:name w:val="0.НумРисункаПриложения"/>
    <w:basedOn w:val="af4"/>
    <w:uiPriority w:val="99"/>
    <w:rsid w:val="00372E3E"/>
    <w:pPr>
      <w:numPr>
        <w:numId w:val="32"/>
      </w:numPr>
    </w:pPr>
  </w:style>
  <w:style w:type="numbering" w:customStyle="1" w:styleId="01">
    <w:name w:val="0.НумТаблиц"/>
    <w:basedOn w:val="af4"/>
    <w:uiPriority w:val="99"/>
    <w:rsid w:val="00372E3E"/>
    <w:pPr>
      <w:numPr>
        <w:numId w:val="33"/>
      </w:numPr>
    </w:pPr>
  </w:style>
  <w:style w:type="numbering" w:customStyle="1" w:styleId="03">
    <w:name w:val="0.НумТаблицПриложения"/>
    <w:basedOn w:val="af4"/>
    <w:uiPriority w:val="99"/>
    <w:rsid w:val="00372E3E"/>
    <w:pPr>
      <w:numPr>
        <w:numId w:val="34"/>
      </w:numPr>
    </w:pPr>
  </w:style>
  <w:style w:type="table" w:customStyle="1" w:styleId="0fff2">
    <w:name w:val="0.ОсновныеНадписи"/>
    <w:basedOn w:val="af3"/>
    <w:uiPriority w:val="99"/>
    <w:rsid w:val="00372E3E"/>
    <w:pPr>
      <w:jc w:val="center"/>
    </w:pPr>
    <w:rPr>
      <w:rFonts w:ascii="Arial" w:eastAsiaTheme="minorHAnsi" w:hAnsi="Arial" w:cstheme="minorBidi"/>
      <w:b/>
      <w:szCs w:val="22"/>
      <w:lang w:eastAsia="en-US"/>
    </w:rPr>
    <w:tblPr>
      <w:tblBorders>
        <w:top w:val="single" w:sz="12" w:space="0" w:color="auto"/>
        <w:left w:val="single" w:sz="12" w:space="0" w:color="auto"/>
        <w:bottom w:val="single" w:sz="12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</w:tblPr>
    <w:tblStylePr w:type="firstRow">
      <w:tblPr>
        <w:tblCellMar>
          <w:top w:w="0" w:type="dxa"/>
          <w:left w:w="57" w:type="dxa"/>
          <w:bottom w:w="0" w:type="dxa"/>
          <w:right w:w="0" w:type="dxa"/>
        </w:tblCellMar>
      </w:tblPr>
    </w:tblStylePr>
    <w:tblStylePr w:type="firstCol">
      <w:tblPr>
        <w:tblCellMar>
          <w:top w:w="0" w:type="dxa"/>
          <w:left w:w="57" w:type="dxa"/>
          <w:bottom w:w="0" w:type="dxa"/>
          <w:right w:w="0" w:type="dxa"/>
        </w:tblCellMar>
      </w:tblPr>
    </w:tblStylePr>
  </w:style>
  <w:style w:type="paragraph" w:customStyle="1" w:styleId="0fff3">
    <w:name w:val="0.ОсновныеНадписиТекст"/>
    <w:link w:val="0fff4"/>
    <w:rsid w:val="00372E3E"/>
    <w:pPr>
      <w:jc w:val="center"/>
    </w:pPr>
    <w:rPr>
      <w:rFonts w:ascii="Arial" w:eastAsiaTheme="minorHAnsi" w:hAnsi="Arial" w:cstheme="minorBidi"/>
      <w:b/>
      <w:sz w:val="16"/>
      <w:szCs w:val="22"/>
      <w:lang w:eastAsia="en-US"/>
    </w:rPr>
  </w:style>
  <w:style w:type="character" w:customStyle="1" w:styleId="0fff4">
    <w:name w:val="0.ОсновныеНадписиТекст Знак"/>
    <w:basedOn w:val="af2"/>
    <w:link w:val="0fff3"/>
    <w:rsid w:val="00372E3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0fff5">
    <w:name w:val="0.ОсновныеНадписиТекстЛев"/>
    <w:basedOn w:val="0fff3"/>
    <w:link w:val="0fff6"/>
    <w:rsid w:val="00372E3E"/>
    <w:pPr>
      <w:framePr w:wrap="around" w:vAnchor="page" w:hAnchor="text" w:y="12214"/>
      <w:jc w:val="left"/>
    </w:pPr>
  </w:style>
  <w:style w:type="character" w:customStyle="1" w:styleId="0fff6">
    <w:name w:val="0.ОсновныеНадписиТекстЛев Знак"/>
    <w:basedOn w:val="af2"/>
    <w:link w:val="0fff5"/>
    <w:rsid w:val="00372E3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0fff7">
    <w:name w:val="0.ОсновныеНадписиТекстЦентр"/>
    <w:link w:val="0fff8"/>
    <w:rsid w:val="00372E3E"/>
    <w:pPr>
      <w:framePr w:wrap="around" w:hAnchor="margin" w:xAlign="center" w:y="12305"/>
      <w:widowControl w:val="0"/>
      <w:contextualSpacing/>
      <w:suppressOverlap/>
      <w:jc w:val="center"/>
    </w:pPr>
    <w:rPr>
      <w:rFonts w:ascii="Arial" w:eastAsiaTheme="minorHAnsi" w:hAnsi="Arial" w:cs="Arial"/>
      <w:b/>
      <w:sz w:val="16"/>
      <w:szCs w:val="16"/>
    </w:rPr>
  </w:style>
  <w:style w:type="character" w:customStyle="1" w:styleId="0fff8">
    <w:name w:val="0.ОсновныеНадписиТекстЦентр Знак"/>
    <w:basedOn w:val="af2"/>
    <w:link w:val="0fff7"/>
    <w:rsid w:val="00372E3E"/>
    <w:rPr>
      <w:rFonts w:ascii="Arial" w:eastAsiaTheme="minorHAnsi" w:hAnsi="Arial" w:cs="Arial"/>
      <w:b/>
      <w:sz w:val="16"/>
      <w:szCs w:val="16"/>
    </w:rPr>
  </w:style>
  <w:style w:type="paragraph" w:customStyle="1" w:styleId="0fff9">
    <w:name w:val="0.Перечисление"/>
    <w:link w:val="0fffa"/>
    <w:qFormat/>
    <w:rsid w:val="006D77B9"/>
    <w:pPr>
      <w:spacing w:before="120" w:after="120" w:line="360" w:lineRule="auto"/>
      <w:jc w:val="both"/>
    </w:pPr>
    <w:rPr>
      <w:rFonts w:asciiTheme="minorHAnsi" w:eastAsiaTheme="minorHAnsi" w:hAnsiTheme="minorHAnsi"/>
      <w:sz w:val="28"/>
      <w:szCs w:val="24"/>
      <w:lang w:eastAsia="en-US"/>
    </w:rPr>
  </w:style>
  <w:style w:type="character" w:customStyle="1" w:styleId="0fffa">
    <w:name w:val="0.Перечисление Знак"/>
    <w:basedOn w:val="af2"/>
    <w:link w:val="0fff9"/>
    <w:rsid w:val="006D77B9"/>
    <w:rPr>
      <w:rFonts w:asciiTheme="minorHAnsi" w:eastAsiaTheme="minorHAnsi" w:hAnsiTheme="minorHAnsi"/>
      <w:sz w:val="28"/>
      <w:szCs w:val="24"/>
      <w:lang w:eastAsia="en-US"/>
    </w:rPr>
  </w:style>
  <w:style w:type="paragraph" w:customStyle="1" w:styleId="00">
    <w:name w:val="0.ПеречислениеИзм"/>
    <w:basedOn w:val="af1"/>
    <w:next w:val="af1"/>
    <w:link w:val="0fffb"/>
    <w:rsid w:val="00372E3E"/>
    <w:pPr>
      <w:numPr>
        <w:numId w:val="35"/>
      </w:numPr>
      <w:jc w:val="left"/>
    </w:pPr>
  </w:style>
  <w:style w:type="character" w:customStyle="1" w:styleId="0fffb">
    <w:name w:val="0.ПеречислениеИзм Знак"/>
    <w:basedOn w:val="af2"/>
    <w:link w:val="00"/>
    <w:rsid w:val="00372E3E"/>
    <w:rPr>
      <w:rFonts w:asciiTheme="minorHAnsi" w:eastAsiaTheme="minorEastAsia" w:hAnsiTheme="minorHAnsi" w:cstheme="minorBidi"/>
      <w:color w:val="F4B083" w:themeColor="accent2" w:themeTint="99"/>
      <w:sz w:val="24"/>
      <w:szCs w:val="22"/>
    </w:rPr>
  </w:style>
  <w:style w:type="paragraph" w:customStyle="1" w:styleId="08">
    <w:name w:val="0.Приложение"/>
    <w:next w:val="af1"/>
    <w:link w:val="0fffc"/>
    <w:rsid w:val="00372E3E"/>
    <w:pPr>
      <w:pageBreakBefore/>
      <w:numPr>
        <w:numId w:val="36"/>
      </w:numPr>
      <w:spacing w:before="120" w:after="120" w:line="360" w:lineRule="auto"/>
      <w:contextualSpacing/>
      <w:jc w:val="center"/>
      <w:outlineLvl w:val="0"/>
    </w:pPr>
    <w:rPr>
      <w:rFonts w:asciiTheme="majorHAnsi" w:eastAsiaTheme="minorHAnsi" w:hAnsiTheme="majorHAnsi"/>
      <w:sz w:val="24"/>
      <w:szCs w:val="24"/>
      <w:lang w:eastAsia="en-US"/>
    </w:rPr>
  </w:style>
  <w:style w:type="character" w:customStyle="1" w:styleId="0fffc">
    <w:name w:val="0.Приложение Знак"/>
    <w:basedOn w:val="af2"/>
    <w:link w:val="08"/>
    <w:rsid w:val="00372E3E"/>
    <w:rPr>
      <w:rFonts w:asciiTheme="majorHAnsi" w:eastAsiaTheme="minorHAnsi" w:hAnsiTheme="majorHAnsi"/>
      <w:sz w:val="24"/>
      <w:szCs w:val="24"/>
      <w:lang w:eastAsia="en-US"/>
    </w:rPr>
  </w:style>
  <w:style w:type="table" w:customStyle="1" w:styleId="0fffd">
    <w:name w:val="0.СеткаТаблицы"/>
    <w:basedOn w:val="af3"/>
    <w:uiPriority w:val="99"/>
    <w:rsid w:val="00372E3E"/>
    <w:rPr>
      <w:rFonts w:asciiTheme="minorHAnsi" w:eastAsiaTheme="minorHAnsi" w:hAnsiTheme="minorHAnsi"/>
      <w:sz w:val="24"/>
      <w:szCs w:val="24"/>
      <w:lang w:eastAsia="en-US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jc w:val="center"/>
    </w:trPr>
    <w:tcPr>
      <w:vAlign w:val="center"/>
    </w:tcPr>
  </w:style>
  <w:style w:type="paragraph" w:customStyle="1" w:styleId="0fffe">
    <w:name w:val="0.Спецификация.Заголовок"/>
    <w:basedOn w:val="0f1"/>
    <w:link w:val="0ffff"/>
    <w:qFormat/>
    <w:rsid w:val="00372E3E"/>
    <w:rPr>
      <w:u w:val="single"/>
    </w:rPr>
  </w:style>
  <w:style w:type="character" w:customStyle="1" w:styleId="0ffff">
    <w:name w:val="0.Спецификация.Заголовок Знак"/>
    <w:basedOn w:val="0f2"/>
    <w:link w:val="0fffe"/>
    <w:rsid w:val="00372E3E"/>
    <w:rPr>
      <w:rFonts w:asciiTheme="minorHAnsi" w:eastAsiaTheme="minorHAnsi" w:hAnsiTheme="minorHAnsi"/>
      <w:noProof/>
      <w:sz w:val="28"/>
      <w:szCs w:val="24"/>
      <w:u w:val="single"/>
      <w:lang w:eastAsia="en-US"/>
    </w:rPr>
  </w:style>
  <w:style w:type="paragraph" w:customStyle="1" w:styleId="0ffff0">
    <w:name w:val="0.ТаблицаВсяЦентр"/>
    <w:link w:val="0ffff1"/>
    <w:qFormat/>
    <w:rsid w:val="00372E3E"/>
    <w:pPr>
      <w:jc w:val="center"/>
    </w:pPr>
    <w:rPr>
      <w:rFonts w:asciiTheme="minorHAnsi" w:eastAsiaTheme="minorHAnsi" w:hAnsiTheme="minorHAnsi"/>
      <w:noProof/>
      <w:sz w:val="22"/>
      <w:szCs w:val="24"/>
      <w:lang w:eastAsia="en-US"/>
    </w:rPr>
  </w:style>
  <w:style w:type="character" w:customStyle="1" w:styleId="0ffff1">
    <w:name w:val="0.ТаблицаВсяЦентр Знак"/>
    <w:basedOn w:val="af2"/>
    <w:link w:val="0ffff0"/>
    <w:rsid w:val="00372E3E"/>
    <w:rPr>
      <w:rFonts w:asciiTheme="minorHAnsi" w:eastAsiaTheme="minorHAnsi" w:hAnsiTheme="minorHAnsi"/>
      <w:noProof/>
      <w:sz w:val="22"/>
      <w:szCs w:val="24"/>
      <w:lang w:eastAsia="en-US"/>
    </w:rPr>
  </w:style>
  <w:style w:type="paragraph" w:customStyle="1" w:styleId="0ffff2">
    <w:name w:val="0.ТаблицаЗаголовок"/>
    <w:link w:val="0ffff3"/>
    <w:rsid w:val="003F3A2D"/>
    <w:pPr>
      <w:keepNext/>
      <w:ind w:left="28" w:right="28"/>
      <w:contextualSpacing/>
      <w:jc w:val="center"/>
    </w:pPr>
    <w:rPr>
      <w:rFonts w:asciiTheme="minorHAnsi" w:eastAsia="MS Mincho" w:hAnsiTheme="minorHAnsi"/>
      <w:b/>
      <w:noProof/>
      <w:sz w:val="28"/>
      <w:szCs w:val="24"/>
      <w:lang w:eastAsia="en-US"/>
    </w:rPr>
  </w:style>
  <w:style w:type="character" w:customStyle="1" w:styleId="0ffff3">
    <w:name w:val="0.ТаблицаЗаголовок Знак"/>
    <w:basedOn w:val="af2"/>
    <w:link w:val="0ffff2"/>
    <w:rsid w:val="003F3A2D"/>
    <w:rPr>
      <w:rFonts w:asciiTheme="minorHAnsi" w:eastAsia="MS Mincho" w:hAnsiTheme="minorHAnsi"/>
      <w:b/>
      <w:noProof/>
      <w:sz w:val="28"/>
      <w:szCs w:val="24"/>
      <w:lang w:eastAsia="en-US"/>
    </w:rPr>
  </w:style>
  <w:style w:type="paragraph" w:customStyle="1" w:styleId="011">
    <w:name w:val="0.ТаблицаПеречисление1)"/>
    <w:link w:val="016"/>
    <w:qFormat/>
    <w:rsid w:val="00372E3E"/>
    <w:pPr>
      <w:numPr>
        <w:numId w:val="38"/>
      </w:numPr>
      <w:spacing w:after="160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016">
    <w:name w:val="0.ТаблицаПеречисление1) Знак"/>
    <w:basedOn w:val="af2"/>
    <w:link w:val="011"/>
    <w:rsid w:val="00372E3E"/>
    <w:rPr>
      <w:rFonts w:asciiTheme="minorHAnsi" w:eastAsiaTheme="minorEastAsia" w:hAnsiTheme="minorHAnsi" w:cstheme="minorBidi"/>
      <w:sz w:val="24"/>
      <w:szCs w:val="22"/>
    </w:rPr>
  </w:style>
  <w:style w:type="numbering" w:customStyle="1" w:styleId="013">
    <w:name w:val="0.ТаблПеречисление1)"/>
    <w:basedOn w:val="af4"/>
    <w:uiPriority w:val="99"/>
    <w:rsid w:val="00372E3E"/>
    <w:pPr>
      <w:numPr>
        <w:numId w:val="37"/>
      </w:numPr>
    </w:pPr>
  </w:style>
  <w:style w:type="numbering" w:customStyle="1" w:styleId="010">
    <w:name w:val="0.ТаблПеречисление1."/>
    <w:basedOn w:val="af4"/>
    <w:uiPriority w:val="99"/>
    <w:rsid w:val="00372E3E"/>
    <w:pPr>
      <w:numPr>
        <w:numId w:val="38"/>
      </w:numPr>
    </w:pPr>
  </w:style>
  <w:style w:type="paragraph" w:customStyle="1" w:styleId="0414">
    <w:name w:val="0.ТитулПоле4.ш14"/>
    <w:next w:val="0d"/>
    <w:link w:val="04140"/>
    <w:uiPriority w:val="99"/>
    <w:rsid w:val="00372E3E"/>
    <w:pPr>
      <w:spacing w:after="120" w:line="360" w:lineRule="auto"/>
      <w:jc w:val="center"/>
    </w:pPr>
    <w:rPr>
      <w:rFonts w:eastAsiaTheme="minorHAnsi"/>
      <w:sz w:val="28"/>
      <w:szCs w:val="36"/>
    </w:rPr>
  </w:style>
  <w:style w:type="character" w:customStyle="1" w:styleId="04140">
    <w:name w:val="0.ТитулПоле4.ш14 Знак"/>
    <w:basedOn w:val="af2"/>
    <w:link w:val="0414"/>
    <w:uiPriority w:val="99"/>
    <w:rsid w:val="00372E3E"/>
    <w:rPr>
      <w:rFonts w:eastAsiaTheme="minorHAnsi"/>
      <w:sz w:val="28"/>
      <w:szCs w:val="36"/>
    </w:rPr>
  </w:style>
  <w:style w:type="paragraph" w:customStyle="1" w:styleId="0416">
    <w:name w:val="0.ТитулПоле4.ш16"/>
    <w:next w:val="0d"/>
    <w:link w:val="04160"/>
    <w:rsid w:val="00372E3E"/>
    <w:pPr>
      <w:spacing w:line="360" w:lineRule="auto"/>
      <w:contextualSpacing/>
      <w:jc w:val="center"/>
    </w:pPr>
    <w:rPr>
      <w:rFonts w:asciiTheme="majorHAnsi" w:eastAsia="Calibri" w:hAnsiTheme="majorHAnsi"/>
      <w:caps/>
      <w:sz w:val="32"/>
      <w:szCs w:val="36"/>
      <w:lang w:eastAsia="en-US"/>
    </w:rPr>
  </w:style>
  <w:style w:type="character" w:customStyle="1" w:styleId="04160">
    <w:name w:val="0.ТитулПоле4.ш16 Знак"/>
    <w:link w:val="0416"/>
    <w:rsid w:val="00372E3E"/>
    <w:rPr>
      <w:rFonts w:asciiTheme="majorHAnsi" w:eastAsia="Calibri" w:hAnsiTheme="majorHAnsi"/>
      <w:caps/>
      <w:sz w:val="32"/>
      <w:szCs w:val="36"/>
      <w:lang w:eastAsia="en-US"/>
    </w:rPr>
  </w:style>
  <w:style w:type="paragraph" w:customStyle="1" w:styleId="0418">
    <w:name w:val="0.ТитулПоле4.ш18"/>
    <w:next w:val="0d"/>
    <w:link w:val="04180"/>
    <w:rsid w:val="00372E3E"/>
    <w:pPr>
      <w:spacing w:after="120" w:line="360" w:lineRule="auto"/>
      <w:jc w:val="center"/>
    </w:pPr>
    <w:rPr>
      <w:rFonts w:eastAsia="Calibri"/>
      <w:sz w:val="36"/>
      <w:szCs w:val="36"/>
    </w:rPr>
  </w:style>
  <w:style w:type="character" w:customStyle="1" w:styleId="04180">
    <w:name w:val="0.ТитулПоле4.ш18 Знак"/>
    <w:link w:val="0418"/>
    <w:rsid w:val="00372E3E"/>
    <w:rPr>
      <w:rFonts w:eastAsia="Calibri"/>
      <w:sz w:val="36"/>
      <w:szCs w:val="36"/>
    </w:rPr>
  </w:style>
  <w:style w:type="paragraph" w:customStyle="1" w:styleId="050">
    <w:name w:val="0.ТитулПоле5"/>
    <w:next w:val="0d"/>
    <w:link w:val="051"/>
    <w:rsid w:val="00DE4A2D"/>
    <w:pPr>
      <w:spacing w:after="120" w:line="360" w:lineRule="auto"/>
      <w:jc w:val="center"/>
    </w:pPr>
    <w:rPr>
      <w:rFonts w:asciiTheme="minorHAnsi" w:eastAsiaTheme="minorHAnsi" w:hAnsiTheme="minorHAnsi"/>
      <w:sz w:val="28"/>
      <w:szCs w:val="36"/>
    </w:rPr>
  </w:style>
  <w:style w:type="character" w:customStyle="1" w:styleId="051">
    <w:name w:val="0.ТитулПоле5 Знак"/>
    <w:basedOn w:val="af2"/>
    <w:link w:val="050"/>
    <w:rsid w:val="00DE4A2D"/>
    <w:rPr>
      <w:rFonts w:asciiTheme="minorHAnsi" w:eastAsiaTheme="minorHAnsi" w:hAnsiTheme="minorHAnsi"/>
      <w:sz w:val="28"/>
      <w:szCs w:val="36"/>
    </w:rPr>
  </w:style>
  <w:style w:type="paragraph" w:customStyle="1" w:styleId="060">
    <w:name w:val="0.ТитулПоле6"/>
    <w:link w:val="061"/>
    <w:rsid w:val="00372E3E"/>
    <w:pPr>
      <w:spacing w:line="480" w:lineRule="auto"/>
      <w:jc w:val="center"/>
    </w:pPr>
    <w:rPr>
      <w:rFonts w:asciiTheme="minorHAnsi" w:eastAsiaTheme="minorHAnsi" w:hAnsiTheme="minorHAnsi"/>
      <w:sz w:val="28"/>
      <w:szCs w:val="24"/>
      <w:lang w:eastAsia="en-US"/>
    </w:rPr>
  </w:style>
  <w:style w:type="character" w:customStyle="1" w:styleId="061">
    <w:name w:val="0.ТитулПоле6 Знак"/>
    <w:basedOn w:val="af2"/>
    <w:link w:val="060"/>
    <w:rsid w:val="00372E3E"/>
    <w:rPr>
      <w:rFonts w:asciiTheme="minorHAnsi" w:eastAsiaTheme="minorHAnsi" w:hAnsiTheme="minorHAnsi"/>
      <w:sz w:val="28"/>
      <w:szCs w:val="24"/>
      <w:lang w:eastAsia="en-US"/>
    </w:rPr>
  </w:style>
  <w:style w:type="paragraph" w:customStyle="1" w:styleId="06-7">
    <w:name w:val="0.ТитулПоле6-7"/>
    <w:next w:val="0d"/>
    <w:link w:val="06-70"/>
    <w:rsid w:val="00372E3E"/>
    <w:pPr>
      <w:spacing w:line="480" w:lineRule="auto"/>
      <w:jc w:val="center"/>
    </w:pPr>
    <w:rPr>
      <w:rFonts w:asciiTheme="minorHAnsi" w:eastAsiaTheme="minorHAnsi" w:hAnsiTheme="minorHAnsi"/>
      <w:sz w:val="28"/>
      <w:szCs w:val="24"/>
      <w:lang w:eastAsia="en-US"/>
    </w:rPr>
  </w:style>
  <w:style w:type="character" w:customStyle="1" w:styleId="06-70">
    <w:name w:val="0.ТитулПоле6-7 Знак"/>
    <w:basedOn w:val="af2"/>
    <w:link w:val="06-7"/>
    <w:rsid w:val="00372E3E"/>
    <w:rPr>
      <w:rFonts w:asciiTheme="minorHAnsi" w:eastAsiaTheme="minorHAnsi" w:hAnsiTheme="minorHAnsi"/>
      <w:sz w:val="28"/>
      <w:szCs w:val="24"/>
      <w:lang w:eastAsia="en-US"/>
    </w:rPr>
  </w:style>
  <w:style w:type="paragraph" w:customStyle="1" w:styleId="0ffff4">
    <w:name w:val="0.Утвержден"/>
    <w:basedOn w:val="0d"/>
    <w:next w:val="0d"/>
    <w:link w:val="0ffff5"/>
    <w:rsid w:val="00372E3E"/>
    <w:pPr>
      <w:spacing w:before="0" w:after="0"/>
      <w:ind w:left="567" w:firstLine="0"/>
      <w:jc w:val="left"/>
    </w:pPr>
  </w:style>
  <w:style w:type="character" w:customStyle="1" w:styleId="0ffff5">
    <w:name w:val="0.Утвержден Знак"/>
    <w:basedOn w:val="af2"/>
    <w:link w:val="0ffff4"/>
    <w:rsid w:val="00372E3E"/>
    <w:rPr>
      <w:rFonts w:asciiTheme="minorHAnsi" w:eastAsiaTheme="minorHAnsi" w:hAnsiTheme="minorHAnsi"/>
      <w:noProof/>
      <w:sz w:val="24"/>
      <w:szCs w:val="24"/>
      <w:lang w:eastAsia="en-US"/>
    </w:rPr>
  </w:style>
  <w:style w:type="table" w:customStyle="1" w:styleId="020">
    <w:name w:val="0.Форма2"/>
    <w:basedOn w:val="af3"/>
    <w:uiPriority w:val="99"/>
    <w:rsid w:val="00372E3E"/>
    <w:pPr>
      <w:jc w:val="center"/>
    </w:pPr>
    <w:rPr>
      <w:rFonts w:ascii="Arial" w:eastAsiaTheme="minorHAnsi" w:hAnsi="Arial"/>
      <w:b/>
      <w:sz w:val="24"/>
      <w:szCs w:val="24"/>
      <w:lang w:eastAsia="en-US"/>
    </w:rPr>
    <w:tblPr>
      <w:tblBorders>
        <w:top w:val="single" w:sz="12" w:space="0" w:color="auto"/>
        <w:insideH w:val="single" w:sz="12" w:space="0" w:color="auto"/>
        <w:insideV w:val="single" w:sz="12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vAlign w:val="center"/>
    </w:tcPr>
    <w:tblStylePr w:type="firstCol">
      <w:pPr>
        <w:jc w:val="left"/>
      </w:pPr>
    </w:tblStylePr>
  </w:style>
  <w:style w:type="table" w:customStyle="1" w:styleId="021">
    <w:name w:val="0.Форма2а"/>
    <w:basedOn w:val="af3"/>
    <w:uiPriority w:val="99"/>
    <w:rsid w:val="00372E3E"/>
    <w:pPr>
      <w:jc w:val="center"/>
    </w:pPr>
    <w:rPr>
      <w:rFonts w:ascii="Arial" w:eastAsiaTheme="minorHAnsi" w:hAnsi="Arial"/>
      <w:b/>
      <w:lang w:eastAsia="en-US"/>
    </w:rPr>
    <w:tblPr>
      <w:tblBorders>
        <w:top w:val="single" w:sz="12" w:space="0" w:color="auto"/>
        <w:insideH w:val="single" w:sz="12" w:space="0" w:color="auto"/>
        <w:insideV w:val="single" w:sz="12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vAlign w:val="center"/>
    </w:tc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</w:style>
  <w:style w:type="table" w:customStyle="1" w:styleId="0ffff6">
    <w:name w:val="0.Формуляр"/>
    <w:basedOn w:val="af3"/>
    <w:uiPriority w:val="99"/>
    <w:rsid w:val="00372E3E"/>
    <w:pPr>
      <w:spacing w:line="360" w:lineRule="auto"/>
    </w:pPr>
    <w:rPr>
      <w:rFonts w:eastAsiaTheme="minorHAns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0ffff7">
    <w:name w:val="0.Шапка.Подписи"/>
    <w:basedOn w:val="0fffd"/>
    <w:uiPriority w:val="99"/>
    <w:rsid w:val="00372E3E"/>
    <w:rPr>
      <w:sz w:val="22"/>
    </w:rPr>
    <w:tblPr/>
  </w:style>
  <w:style w:type="table" w:customStyle="1" w:styleId="0ffff8">
    <w:name w:val="0.ШапкаПодписи"/>
    <w:basedOn w:val="af3"/>
    <w:uiPriority w:val="99"/>
    <w:rsid w:val="00372E3E"/>
    <w:rPr>
      <w:rFonts w:asciiTheme="minorHAnsi" w:eastAsiaTheme="minorHAnsi" w:hAnsiTheme="minorHAnsi" w:cstheme="minorBidi"/>
      <w:sz w:val="24"/>
      <w:szCs w:val="22"/>
      <w:lang w:eastAsia="en-US"/>
    </w:rPr>
    <w:tblPr>
      <w:tblCellMar>
        <w:top w:w="113" w:type="dxa"/>
        <w:bottom w:w="113" w:type="dxa"/>
      </w:tblCellMar>
    </w:tblPr>
  </w:style>
  <w:style w:type="character" w:customStyle="1" w:styleId="0100">
    <w:name w:val="0.Шрифт10"/>
    <w:basedOn w:val="af2"/>
    <w:uiPriority w:val="1"/>
    <w:rsid w:val="00372E3E"/>
    <w:rPr>
      <w:sz w:val="20"/>
      <w:szCs w:val="20"/>
    </w:rPr>
  </w:style>
  <w:style w:type="character" w:customStyle="1" w:styleId="0110">
    <w:name w:val="0.Шрифт11"/>
    <w:rsid w:val="00372E3E"/>
    <w:rPr>
      <w:rFonts w:eastAsia="Times New Roman"/>
      <w:sz w:val="22"/>
      <w:lang w:eastAsia="ru-RU"/>
    </w:rPr>
  </w:style>
  <w:style w:type="character" w:customStyle="1" w:styleId="0120">
    <w:name w:val="0.Шрифт12"/>
    <w:basedOn w:val="af2"/>
    <w:uiPriority w:val="1"/>
    <w:rsid w:val="00372E3E"/>
    <w:rPr>
      <w:sz w:val="24"/>
      <w:szCs w:val="24"/>
    </w:rPr>
  </w:style>
  <w:style w:type="character" w:customStyle="1" w:styleId="0140">
    <w:name w:val="0.Шрифт14"/>
    <w:basedOn w:val="af2"/>
    <w:uiPriority w:val="1"/>
    <w:rsid w:val="00372E3E"/>
    <w:rPr>
      <w:sz w:val="28"/>
      <w:szCs w:val="28"/>
    </w:rPr>
  </w:style>
  <w:style w:type="paragraph" w:customStyle="1" w:styleId="11">
    <w:name w:val="А.Заголовок 1"/>
    <w:basedOn w:val="10"/>
    <w:next w:val="0d"/>
    <w:link w:val="15"/>
    <w:rsid w:val="00372E3E"/>
    <w:pPr>
      <w:numPr>
        <w:numId w:val="39"/>
      </w:numPr>
      <w:spacing w:before="0" w:after="0"/>
    </w:pPr>
  </w:style>
  <w:style w:type="character" w:customStyle="1" w:styleId="15">
    <w:name w:val="А.Заголовок 1 Знак"/>
    <w:basedOn w:val="12"/>
    <w:link w:val="11"/>
    <w:rsid w:val="00372E3E"/>
    <w:rPr>
      <w:rFonts w:asciiTheme="majorHAnsi" w:eastAsiaTheme="minorHAnsi" w:hAnsiTheme="majorHAnsi"/>
      <w:b/>
      <w:bCs/>
      <w:kern w:val="32"/>
      <w:sz w:val="32"/>
      <w:szCs w:val="32"/>
      <w:lang w:eastAsia="en-US"/>
    </w:rPr>
  </w:style>
  <w:style w:type="paragraph" w:customStyle="1" w:styleId="21">
    <w:name w:val="А.Заголовок 2"/>
    <w:basedOn w:val="20"/>
    <w:next w:val="0d"/>
    <w:link w:val="24"/>
    <w:rsid w:val="00372E3E"/>
    <w:pPr>
      <w:numPr>
        <w:numId w:val="39"/>
      </w:numPr>
      <w:spacing w:before="0" w:after="0"/>
    </w:pPr>
  </w:style>
  <w:style w:type="character" w:customStyle="1" w:styleId="24">
    <w:name w:val="А.Заголовок 2 Знак"/>
    <w:basedOn w:val="22"/>
    <w:link w:val="21"/>
    <w:rsid w:val="00372E3E"/>
    <w:rPr>
      <w:rFonts w:asciiTheme="majorHAnsi" w:eastAsiaTheme="majorEastAsia" w:hAnsiTheme="majorHAnsi" w:cstheme="majorBidi"/>
      <w:b/>
      <w:bCs/>
      <w:kern w:val="32"/>
      <w:sz w:val="28"/>
      <w:szCs w:val="32"/>
    </w:rPr>
  </w:style>
  <w:style w:type="paragraph" w:customStyle="1" w:styleId="31">
    <w:name w:val="А.Заголовок 3"/>
    <w:basedOn w:val="30"/>
    <w:next w:val="0d"/>
    <w:link w:val="34"/>
    <w:rsid w:val="00372E3E"/>
    <w:pPr>
      <w:numPr>
        <w:numId w:val="39"/>
      </w:numPr>
      <w:spacing w:after="120"/>
    </w:pPr>
  </w:style>
  <w:style w:type="character" w:customStyle="1" w:styleId="34">
    <w:name w:val="А.Заголовок 3 Знак"/>
    <w:basedOn w:val="32"/>
    <w:link w:val="31"/>
    <w:rsid w:val="00372E3E"/>
    <w:rPr>
      <w:rFonts w:asciiTheme="majorHAnsi" w:eastAsiaTheme="minorHAnsi" w:hAnsiTheme="majorHAnsi"/>
      <w:b/>
      <w:bCs/>
      <w:kern w:val="32"/>
      <w:sz w:val="28"/>
      <w:szCs w:val="32"/>
      <w:lang w:eastAsia="en-US"/>
    </w:rPr>
  </w:style>
  <w:style w:type="paragraph" w:customStyle="1" w:styleId="41">
    <w:name w:val="А.Заголовок 4"/>
    <w:basedOn w:val="40"/>
    <w:next w:val="0d"/>
    <w:link w:val="44"/>
    <w:rsid w:val="00372E3E"/>
    <w:pPr>
      <w:numPr>
        <w:numId w:val="39"/>
      </w:numPr>
      <w:spacing w:after="120"/>
    </w:pPr>
  </w:style>
  <w:style w:type="character" w:customStyle="1" w:styleId="44">
    <w:name w:val="А.Заголовок 4 Знак"/>
    <w:basedOn w:val="42"/>
    <w:link w:val="41"/>
    <w:rsid w:val="00372E3E"/>
    <w:rPr>
      <w:rFonts w:asciiTheme="majorHAnsi" w:eastAsiaTheme="minorHAnsi" w:hAnsiTheme="majorHAnsi"/>
      <w:b/>
      <w:bCs/>
      <w:kern w:val="32"/>
      <w:sz w:val="28"/>
      <w:szCs w:val="32"/>
    </w:rPr>
  </w:style>
  <w:style w:type="paragraph" w:customStyle="1" w:styleId="51">
    <w:name w:val="А.Заголовок 5"/>
    <w:basedOn w:val="50"/>
    <w:next w:val="0d"/>
    <w:link w:val="54"/>
    <w:rsid w:val="00372E3E"/>
    <w:pPr>
      <w:numPr>
        <w:numId w:val="39"/>
      </w:numPr>
      <w:spacing w:after="120"/>
    </w:pPr>
  </w:style>
  <w:style w:type="character" w:customStyle="1" w:styleId="54">
    <w:name w:val="А.Заголовок 5 Знак"/>
    <w:basedOn w:val="52"/>
    <w:link w:val="51"/>
    <w:rsid w:val="00372E3E"/>
    <w:rPr>
      <w:rFonts w:asciiTheme="majorHAnsi" w:eastAsiaTheme="minorHAnsi" w:hAnsiTheme="majorHAnsi"/>
      <w:b/>
      <w:bCs/>
      <w:iCs/>
      <w:sz w:val="28"/>
      <w:szCs w:val="26"/>
      <w:lang w:eastAsia="en-US"/>
    </w:rPr>
  </w:style>
  <w:style w:type="paragraph" w:customStyle="1" w:styleId="a5">
    <w:name w:val="А.НаименованиеРисунка"/>
    <w:next w:val="0d"/>
    <w:link w:val="aff"/>
    <w:rsid w:val="00372E3E"/>
    <w:pPr>
      <w:numPr>
        <w:numId w:val="40"/>
      </w:numPr>
      <w:spacing w:before="120" w:after="120" w:line="360" w:lineRule="auto"/>
      <w:jc w:val="center"/>
    </w:pPr>
    <w:rPr>
      <w:rFonts w:asciiTheme="minorHAnsi" w:eastAsiaTheme="minorHAnsi" w:hAnsiTheme="minorHAnsi"/>
      <w:sz w:val="24"/>
      <w:szCs w:val="24"/>
    </w:rPr>
  </w:style>
  <w:style w:type="character" w:customStyle="1" w:styleId="aff">
    <w:name w:val="А.НаименованиеРисунка Знак"/>
    <w:basedOn w:val="af2"/>
    <w:link w:val="a5"/>
    <w:rsid w:val="00372E3E"/>
    <w:rPr>
      <w:rFonts w:asciiTheme="minorHAnsi" w:eastAsiaTheme="minorHAnsi" w:hAnsiTheme="minorHAnsi"/>
      <w:sz w:val="24"/>
      <w:szCs w:val="24"/>
    </w:rPr>
  </w:style>
  <w:style w:type="paragraph" w:customStyle="1" w:styleId="a1">
    <w:name w:val="А.НаименованиеТаблицы"/>
    <w:next w:val="0d"/>
    <w:link w:val="aff0"/>
    <w:rsid w:val="00372E3E"/>
    <w:pPr>
      <w:keepNext/>
      <w:numPr>
        <w:numId w:val="41"/>
      </w:numPr>
      <w:spacing w:before="120" w:after="120" w:line="360" w:lineRule="auto"/>
    </w:pPr>
    <w:rPr>
      <w:rFonts w:asciiTheme="minorHAnsi" w:eastAsiaTheme="minorHAnsi" w:hAnsiTheme="minorHAnsi"/>
      <w:sz w:val="24"/>
      <w:szCs w:val="24"/>
    </w:rPr>
  </w:style>
  <w:style w:type="character" w:customStyle="1" w:styleId="aff0">
    <w:name w:val="А.НаименованиеТаблицы Знак"/>
    <w:basedOn w:val="af2"/>
    <w:link w:val="a1"/>
    <w:rsid w:val="00372E3E"/>
    <w:rPr>
      <w:rFonts w:asciiTheme="minorHAnsi" w:eastAsiaTheme="minorHAnsi" w:hAnsiTheme="minorHAnsi"/>
      <w:sz w:val="24"/>
      <w:szCs w:val="24"/>
    </w:rPr>
  </w:style>
  <w:style w:type="numbering" w:customStyle="1" w:styleId="ae">
    <w:name w:val="А.НумРазделов"/>
    <w:basedOn w:val="0a"/>
    <w:uiPriority w:val="99"/>
    <w:rsid w:val="00372E3E"/>
    <w:pPr>
      <w:numPr>
        <w:numId w:val="39"/>
      </w:numPr>
    </w:pPr>
  </w:style>
  <w:style w:type="numbering" w:customStyle="1" w:styleId="a4">
    <w:name w:val="А.НумРис"/>
    <w:basedOn w:val="af4"/>
    <w:uiPriority w:val="99"/>
    <w:rsid w:val="00372E3E"/>
    <w:pPr>
      <w:numPr>
        <w:numId w:val="40"/>
      </w:numPr>
    </w:pPr>
  </w:style>
  <w:style w:type="numbering" w:customStyle="1" w:styleId="a0">
    <w:name w:val="А.НумТабл"/>
    <w:basedOn w:val="a4"/>
    <w:uiPriority w:val="99"/>
    <w:rsid w:val="00372E3E"/>
    <w:pPr>
      <w:numPr>
        <w:numId w:val="41"/>
      </w:numPr>
    </w:pPr>
  </w:style>
  <w:style w:type="paragraph" w:styleId="afd">
    <w:name w:val="List Paragraph"/>
    <w:basedOn w:val="af1"/>
    <w:uiPriority w:val="34"/>
    <w:qFormat/>
    <w:rsid w:val="00372E3E"/>
    <w:pPr>
      <w:ind w:left="720"/>
      <w:contextualSpacing/>
    </w:pPr>
  </w:style>
  <w:style w:type="paragraph" w:customStyle="1" w:styleId="1">
    <w:name w:val="Б.Заголовок 1"/>
    <w:link w:val="16"/>
    <w:qFormat/>
    <w:rsid w:val="00372E3E"/>
    <w:pPr>
      <w:keepNext/>
      <w:pageBreakBefore/>
      <w:numPr>
        <w:numId w:val="42"/>
      </w:numPr>
      <w:spacing w:before="120" w:after="240" w:line="360" w:lineRule="auto"/>
      <w:outlineLvl w:val="0"/>
    </w:pPr>
    <w:rPr>
      <w:rFonts w:asciiTheme="majorHAnsi" w:eastAsiaTheme="minorHAnsi" w:hAnsiTheme="majorHAnsi"/>
      <w:b/>
      <w:bCs/>
      <w:kern w:val="32"/>
      <w:sz w:val="32"/>
      <w:szCs w:val="32"/>
      <w:lang w:eastAsia="en-US"/>
    </w:rPr>
  </w:style>
  <w:style w:type="character" w:customStyle="1" w:styleId="16">
    <w:name w:val="Б.Заголовок 1 Знак"/>
    <w:link w:val="1"/>
    <w:rsid w:val="00372E3E"/>
    <w:rPr>
      <w:rFonts w:asciiTheme="majorHAnsi" w:eastAsiaTheme="minorHAnsi" w:hAnsiTheme="majorHAnsi"/>
      <w:b/>
      <w:bCs/>
      <w:kern w:val="32"/>
      <w:sz w:val="32"/>
      <w:szCs w:val="32"/>
      <w:lang w:eastAsia="en-US"/>
    </w:rPr>
  </w:style>
  <w:style w:type="paragraph" w:customStyle="1" w:styleId="2">
    <w:name w:val="Б.Заголовок 2"/>
    <w:link w:val="25"/>
    <w:qFormat/>
    <w:rsid w:val="00372E3E"/>
    <w:pPr>
      <w:keepNext/>
      <w:numPr>
        <w:ilvl w:val="1"/>
        <w:numId w:val="42"/>
      </w:numPr>
      <w:spacing w:before="120" w:after="240" w:line="360" w:lineRule="auto"/>
      <w:outlineLvl w:val="1"/>
    </w:pPr>
    <w:rPr>
      <w:rFonts w:asciiTheme="majorHAnsi" w:eastAsiaTheme="minorHAnsi" w:hAnsiTheme="majorHAnsi" w:cstheme="majorBidi"/>
      <w:b/>
      <w:bCs/>
      <w:iCs/>
      <w:sz w:val="28"/>
      <w:szCs w:val="28"/>
      <w:lang w:eastAsia="en-US"/>
    </w:rPr>
  </w:style>
  <w:style w:type="character" w:customStyle="1" w:styleId="25">
    <w:name w:val="Б.Заголовок 2 Знак"/>
    <w:link w:val="2"/>
    <w:rsid w:val="00372E3E"/>
    <w:rPr>
      <w:rFonts w:asciiTheme="majorHAnsi" w:eastAsiaTheme="minorHAnsi" w:hAnsiTheme="majorHAnsi" w:cstheme="majorBidi"/>
      <w:b/>
      <w:bCs/>
      <w:iCs/>
      <w:sz w:val="28"/>
      <w:szCs w:val="28"/>
      <w:lang w:eastAsia="en-US"/>
    </w:rPr>
  </w:style>
  <w:style w:type="paragraph" w:customStyle="1" w:styleId="3">
    <w:name w:val="Б.Заголовок 3"/>
    <w:link w:val="35"/>
    <w:qFormat/>
    <w:rsid w:val="00372E3E"/>
    <w:pPr>
      <w:keepNext/>
      <w:numPr>
        <w:ilvl w:val="2"/>
        <w:numId w:val="42"/>
      </w:numPr>
      <w:spacing w:before="120" w:after="120" w:line="360" w:lineRule="auto"/>
      <w:contextualSpacing/>
      <w:outlineLvl w:val="2"/>
    </w:pPr>
    <w:rPr>
      <w:rFonts w:asciiTheme="majorHAnsi" w:eastAsiaTheme="minorHAnsi" w:hAnsiTheme="majorHAnsi"/>
      <w:b/>
      <w:bCs/>
      <w:sz w:val="24"/>
      <w:szCs w:val="26"/>
      <w:lang w:eastAsia="en-US"/>
    </w:rPr>
  </w:style>
  <w:style w:type="character" w:customStyle="1" w:styleId="35">
    <w:name w:val="Б.Заголовок 3 Знак"/>
    <w:link w:val="3"/>
    <w:rsid w:val="00372E3E"/>
    <w:rPr>
      <w:rFonts w:asciiTheme="majorHAnsi" w:eastAsiaTheme="minorHAnsi" w:hAnsiTheme="majorHAnsi"/>
      <w:b/>
      <w:bCs/>
      <w:sz w:val="24"/>
      <w:szCs w:val="26"/>
      <w:lang w:eastAsia="en-US"/>
    </w:rPr>
  </w:style>
  <w:style w:type="paragraph" w:customStyle="1" w:styleId="4">
    <w:name w:val="Б.Заголовок 4"/>
    <w:link w:val="45"/>
    <w:qFormat/>
    <w:rsid w:val="00372E3E"/>
    <w:pPr>
      <w:keepNext/>
      <w:numPr>
        <w:ilvl w:val="3"/>
        <w:numId w:val="42"/>
      </w:numPr>
      <w:spacing w:before="120" w:after="120" w:line="360" w:lineRule="auto"/>
      <w:outlineLvl w:val="3"/>
    </w:pPr>
    <w:rPr>
      <w:rFonts w:asciiTheme="majorHAnsi" w:eastAsiaTheme="minorHAnsi" w:hAnsiTheme="majorHAnsi"/>
      <w:b/>
      <w:bCs/>
      <w:sz w:val="24"/>
      <w:szCs w:val="26"/>
      <w:lang w:eastAsia="en-US"/>
    </w:rPr>
  </w:style>
  <w:style w:type="character" w:customStyle="1" w:styleId="45">
    <w:name w:val="Б.Заголовок 4 Знак"/>
    <w:basedOn w:val="af2"/>
    <w:link w:val="4"/>
    <w:rsid w:val="00372E3E"/>
    <w:rPr>
      <w:rFonts w:asciiTheme="majorHAnsi" w:eastAsiaTheme="minorHAnsi" w:hAnsiTheme="majorHAnsi"/>
      <w:b/>
      <w:bCs/>
      <w:sz w:val="24"/>
      <w:szCs w:val="26"/>
      <w:lang w:eastAsia="en-US"/>
    </w:rPr>
  </w:style>
  <w:style w:type="paragraph" w:customStyle="1" w:styleId="5">
    <w:name w:val="Б.Заголовок 5"/>
    <w:basedOn w:val="af1"/>
    <w:rsid w:val="00372E3E"/>
    <w:pPr>
      <w:numPr>
        <w:ilvl w:val="4"/>
        <w:numId w:val="42"/>
      </w:numPr>
      <w:outlineLvl w:val="4"/>
    </w:pPr>
    <w:rPr>
      <w:rFonts w:eastAsia="Times New Roman"/>
    </w:rPr>
  </w:style>
  <w:style w:type="paragraph" w:customStyle="1" w:styleId="a3">
    <w:name w:val="Б.НаименованиеРисунка"/>
    <w:basedOn w:val="a5"/>
    <w:next w:val="0d"/>
    <w:link w:val="aff1"/>
    <w:qFormat/>
    <w:rsid w:val="00372E3E"/>
    <w:pPr>
      <w:numPr>
        <w:numId w:val="43"/>
      </w:numPr>
    </w:pPr>
  </w:style>
  <w:style w:type="character" w:customStyle="1" w:styleId="aff1">
    <w:name w:val="Б.НаименованиеРисунка Знак"/>
    <w:basedOn w:val="aff"/>
    <w:link w:val="a3"/>
    <w:rsid w:val="00372E3E"/>
    <w:rPr>
      <w:rFonts w:asciiTheme="minorHAnsi" w:eastAsiaTheme="minorHAnsi" w:hAnsiTheme="minorHAnsi"/>
      <w:sz w:val="24"/>
      <w:szCs w:val="24"/>
    </w:rPr>
  </w:style>
  <w:style w:type="paragraph" w:customStyle="1" w:styleId="ad">
    <w:name w:val="Б.НаименованиеТаблицы"/>
    <w:basedOn w:val="a1"/>
    <w:next w:val="af1"/>
    <w:link w:val="aff2"/>
    <w:qFormat/>
    <w:rsid w:val="00372E3E"/>
    <w:pPr>
      <w:numPr>
        <w:numId w:val="44"/>
      </w:numPr>
    </w:pPr>
  </w:style>
  <w:style w:type="character" w:customStyle="1" w:styleId="aff2">
    <w:name w:val="Б.НаименованиеТаблицы Знак"/>
    <w:basedOn w:val="aff0"/>
    <w:link w:val="ad"/>
    <w:rsid w:val="00372E3E"/>
    <w:rPr>
      <w:rFonts w:asciiTheme="minorHAnsi" w:eastAsiaTheme="minorHAnsi" w:hAnsiTheme="minorHAnsi"/>
      <w:sz w:val="24"/>
      <w:szCs w:val="24"/>
    </w:rPr>
  </w:style>
  <w:style w:type="numbering" w:customStyle="1" w:styleId="a">
    <w:name w:val="Б.НумРазделов"/>
    <w:basedOn w:val="0a"/>
    <w:uiPriority w:val="99"/>
    <w:rsid w:val="00372E3E"/>
    <w:pPr>
      <w:numPr>
        <w:numId w:val="42"/>
      </w:numPr>
    </w:pPr>
  </w:style>
  <w:style w:type="numbering" w:customStyle="1" w:styleId="a2">
    <w:name w:val="Б.НумРис"/>
    <w:basedOn w:val="af4"/>
    <w:uiPriority w:val="99"/>
    <w:rsid w:val="00372E3E"/>
    <w:pPr>
      <w:numPr>
        <w:numId w:val="43"/>
      </w:numPr>
    </w:pPr>
  </w:style>
  <w:style w:type="numbering" w:customStyle="1" w:styleId="ac">
    <w:name w:val="Б.НумТабл"/>
    <w:basedOn w:val="af4"/>
    <w:uiPriority w:val="99"/>
    <w:rsid w:val="00372E3E"/>
    <w:pPr>
      <w:numPr>
        <w:numId w:val="44"/>
      </w:numPr>
    </w:pPr>
  </w:style>
  <w:style w:type="paragraph" w:customStyle="1" w:styleId="a7">
    <w:name w:val="В.НаименованиеРисунка"/>
    <w:basedOn w:val="a5"/>
    <w:next w:val="0d"/>
    <w:link w:val="aff3"/>
    <w:qFormat/>
    <w:rsid w:val="00372E3E"/>
    <w:pPr>
      <w:numPr>
        <w:numId w:val="45"/>
      </w:numPr>
    </w:pPr>
  </w:style>
  <w:style w:type="character" w:customStyle="1" w:styleId="aff3">
    <w:name w:val="В.НаименованиеРисунка Знак"/>
    <w:basedOn w:val="aff"/>
    <w:link w:val="a7"/>
    <w:rsid w:val="00372E3E"/>
    <w:rPr>
      <w:rFonts w:asciiTheme="minorHAnsi" w:eastAsiaTheme="minorHAnsi" w:hAnsiTheme="minorHAnsi"/>
      <w:sz w:val="24"/>
      <w:szCs w:val="24"/>
    </w:rPr>
  </w:style>
  <w:style w:type="paragraph" w:customStyle="1" w:styleId="ab">
    <w:name w:val="В.НаименованиеТаблицы"/>
    <w:basedOn w:val="a1"/>
    <w:next w:val="0d"/>
    <w:link w:val="aff4"/>
    <w:qFormat/>
    <w:rsid w:val="00372E3E"/>
    <w:pPr>
      <w:numPr>
        <w:numId w:val="46"/>
      </w:numPr>
    </w:pPr>
  </w:style>
  <w:style w:type="character" w:customStyle="1" w:styleId="aff4">
    <w:name w:val="В.НаименованиеТаблицы Знак"/>
    <w:basedOn w:val="aff0"/>
    <w:link w:val="ab"/>
    <w:rsid w:val="00372E3E"/>
    <w:rPr>
      <w:rFonts w:asciiTheme="minorHAnsi" w:eastAsiaTheme="minorHAnsi" w:hAnsiTheme="minorHAnsi"/>
      <w:sz w:val="24"/>
      <w:szCs w:val="24"/>
    </w:rPr>
  </w:style>
  <w:style w:type="numbering" w:customStyle="1" w:styleId="a6">
    <w:name w:val="В.НумРис"/>
    <w:basedOn w:val="af4"/>
    <w:uiPriority w:val="99"/>
    <w:rsid w:val="00372E3E"/>
    <w:pPr>
      <w:numPr>
        <w:numId w:val="45"/>
      </w:numPr>
    </w:pPr>
  </w:style>
  <w:style w:type="numbering" w:customStyle="1" w:styleId="aa">
    <w:name w:val="В.НумТабл"/>
    <w:basedOn w:val="af4"/>
    <w:uiPriority w:val="99"/>
    <w:rsid w:val="00372E3E"/>
    <w:pPr>
      <w:numPr>
        <w:numId w:val="46"/>
      </w:numPr>
    </w:pPr>
  </w:style>
  <w:style w:type="paragraph" w:customStyle="1" w:styleId="a9">
    <w:name w:val="Г.НаименованиеТаблицы"/>
    <w:basedOn w:val="a1"/>
    <w:next w:val="0d"/>
    <w:link w:val="aff5"/>
    <w:qFormat/>
    <w:rsid w:val="00372E3E"/>
    <w:pPr>
      <w:numPr>
        <w:numId w:val="48"/>
      </w:numPr>
    </w:pPr>
  </w:style>
  <w:style w:type="character" w:customStyle="1" w:styleId="aff5">
    <w:name w:val="Г.НаименованиеТаблицы Знак"/>
    <w:basedOn w:val="aff0"/>
    <w:link w:val="a9"/>
    <w:rsid w:val="00372E3E"/>
    <w:rPr>
      <w:rFonts w:asciiTheme="minorHAnsi" w:eastAsiaTheme="minorHAnsi" w:hAnsiTheme="minorHAnsi"/>
      <w:sz w:val="24"/>
      <w:szCs w:val="24"/>
    </w:rPr>
  </w:style>
  <w:style w:type="paragraph" w:customStyle="1" w:styleId="af0">
    <w:name w:val="Г.НаиненованиеРисунка"/>
    <w:basedOn w:val="a5"/>
    <w:next w:val="0d"/>
    <w:link w:val="aff6"/>
    <w:qFormat/>
    <w:rsid w:val="00372E3E"/>
    <w:pPr>
      <w:numPr>
        <w:numId w:val="47"/>
      </w:numPr>
    </w:pPr>
  </w:style>
  <w:style w:type="character" w:customStyle="1" w:styleId="aff6">
    <w:name w:val="Г.НаиненованиеРисунка Знак"/>
    <w:basedOn w:val="aff"/>
    <w:link w:val="af0"/>
    <w:rsid w:val="00372E3E"/>
    <w:rPr>
      <w:rFonts w:asciiTheme="minorHAnsi" w:eastAsiaTheme="minorHAnsi" w:hAnsiTheme="minorHAnsi"/>
      <w:sz w:val="24"/>
      <w:szCs w:val="24"/>
    </w:rPr>
  </w:style>
  <w:style w:type="numbering" w:customStyle="1" w:styleId="af">
    <w:name w:val="Г.НумРис"/>
    <w:basedOn w:val="af4"/>
    <w:uiPriority w:val="99"/>
    <w:rsid w:val="00372E3E"/>
    <w:pPr>
      <w:numPr>
        <w:numId w:val="47"/>
      </w:numPr>
    </w:pPr>
  </w:style>
  <w:style w:type="numbering" w:customStyle="1" w:styleId="a8">
    <w:name w:val="Г.НумТабл"/>
    <w:basedOn w:val="af"/>
    <w:uiPriority w:val="99"/>
    <w:rsid w:val="00372E3E"/>
    <w:pPr>
      <w:numPr>
        <w:numId w:val="48"/>
      </w:numPr>
    </w:pPr>
  </w:style>
  <w:style w:type="character" w:customStyle="1" w:styleId="0f">
    <w:name w:val="0.ВерхнийКолонтитул Знак"/>
    <w:basedOn w:val="0ffff1"/>
    <w:link w:val="0e"/>
    <w:rsid w:val="00721100"/>
    <w:rPr>
      <w:rFonts w:asciiTheme="minorHAnsi" w:eastAsiaTheme="minorHAnsi" w:hAnsiTheme="minorHAnsi"/>
      <w:noProof/>
      <w:color w:val="AEAAAA" w:themeColor="background2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8DC1B-1D5C-49A8-9862-BE5EA659B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60</Pages>
  <Words>11360</Words>
  <Characters>64758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условия подключения клиентов Банка России</vt:lpstr>
    </vt:vector>
  </TitlesOfParts>
  <Company>Hewlett-Packard Company</Company>
  <LinksUpToDate>false</LinksUpToDate>
  <CharactersWithSpaces>75967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условия подключения клиентов Банка России</dc:title>
  <dc:subject>ТШ КБР</dc:subject>
  <dc:creator>Козулицина А.М.</dc:creator>
  <cp:keywords/>
  <cp:lastModifiedBy>Медведев Владимир Николаевич</cp:lastModifiedBy>
  <cp:revision>2</cp:revision>
  <cp:lastPrinted>2018-12-14T09:59:00Z</cp:lastPrinted>
  <dcterms:created xsi:type="dcterms:W3CDTF">2021-03-15T11:53:00Z</dcterms:created>
  <dcterms:modified xsi:type="dcterms:W3CDTF">2021-03-15T11:53:00Z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олное_наименование">
    <vt:lpwstr>Транспортный шлюз Банка России для обмена платежными и финансовыми сообщениями с клиентами Банка России</vt:lpwstr>
  </property>
  <property fmtid="{D5CDD505-2E9C-101B-9397-08002B2CF9AE}" pid="3" name="краткое_наименование">
    <vt:lpwstr>ТШ КБР</vt:lpwstr>
  </property>
  <property fmtid="{D5CDD505-2E9C-101B-9397-08002B2CF9AE}" pid="4" name="_dlc_DocId">
    <vt:lpwstr>THX5D2AN47YM-282-2107</vt:lpwstr>
  </property>
  <property fmtid="{D5CDD505-2E9C-101B-9397-08002B2CF9AE}" pid="5" name="_dlc_DocIdItemGuid">
    <vt:lpwstr>5cbef8f8-b55e-4257-b0c4-5d639902faf0</vt:lpwstr>
  </property>
  <property fmtid="{D5CDD505-2E9C-101B-9397-08002B2CF9AE}" pid="6" name="_dlc_DocIdUrl">
    <vt:lpwstr>http://portal.skr.mci.cbr.ru/Structure/RTS/_layouts/DocIdRedir.aspx?ID=THX5D2AN47YM-282-2107, THX5D2AN47YM-282-2107</vt:lpwstr>
  </property>
  <property fmtid="{D5CDD505-2E9C-101B-9397-08002B2CF9AE}" pid="7" name="Шифр">
    <vt:lpwstr>НКБГ.42 5500.938 И3.06.2</vt:lpwstr>
  </property>
</Properties>
</file>